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1A55" w:rsidRPr="00FC3C85" w:rsidRDefault="00011A55" w:rsidP="00FC3C85">
      <w:pPr>
        <w:spacing w:after="0" w:line="360" w:lineRule="auto"/>
        <w:rPr>
          <w:rFonts w:ascii="Arial" w:hAnsi="Arial" w:cs="David"/>
          <w:sz w:val="28"/>
          <w:szCs w:val="28"/>
          <w:shd w:val="clear" w:color="auto" w:fill="FFFFFF"/>
          <w:rtl/>
        </w:rPr>
      </w:pPr>
    </w:p>
    <w:p w:rsidR="00011A55" w:rsidRPr="00FC3C85" w:rsidRDefault="00011A55" w:rsidP="00FC3C85">
      <w:pPr>
        <w:spacing w:after="0" w:line="360" w:lineRule="auto"/>
        <w:rPr>
          <w:rFonts w:ascii="Arial" w:hAnsi="Arial" w:cs="David"/>
          <w:sz w:val="28"/>
          <w:szCs w:val="28"/>
          <w:shd w:val="clear" w:color="auto" w:fill="FFFFFF"/>
          <w:rtl/>
        </w:rPr>
      </w:pPr>
      <w:r w:rsidRPr="00FC3C85">
        <w:rPr>
          <w:rFonts w:ascii="Arial" w:hAnsi="Arial" w:cs="David" w:hint="cs"/>
          <w:sz w:val="28"/>
          <w:szCs w:val="28"/>
          <w:shd w:val="clear" w:color="auto" w:fill="FFFFFF"/>
          <w:rtl/>
        </w:rPr>
        <w:t>דירה להשכיר:</w:t>
      </w:r>
    </w:p>
    <w:p w:rsidR="00C627C3" w:rsidRPr="00FC3C85" w:rsidRDefault="00011A55" w:rsidP="00FC3C85">
      <w:pPr>
        <w:spacing w:after="0" w:line="360" w:lineRule="auto"/>
        <w:rPr>
          <w:rFonts w:cs="David"/>
          <w:sz w:val="28"/>
          <w:szCs w:val="28"/>
          <w:rtl/>
        </w:rPr>
      </w:pPr>
      <w:r w:rsidRPr="00FC3C85">
        <w:rPr>
          <w:rFonts w:ascii="Arial" w:hAnsi="Arial" w:cs="David"/>
          <w:color w:val="000000"/>
          <w:sz w:val="28"/>
          <w:szCs w:val="28"/>
          <w:shd w:val="clear" w:color="auto" w:fill="FFFFFF"/>
          <w:rtl/>
        </w:rPr>
        <w:t xml:space="preserve">כשיעלי, סטודנטית צברית, עומדת לחתום על חוזה לשכירת הדירה מדן, חברו של אביה, נכנס לדירה </w:t>
      </w:r>
      <w:proofErr w:type="spellStart"/>
      <w:r w:rsidRPr="00FC3C85">
        <w:rPr>
          <w:rFonts w:ascii="Arial" w:hAnsi="Arial" w:cs="David"/>
          <w:color w:val="000000"/>
          <w:sz w:val="28"/>
          <w:szCs w:val="28"/>
          <w:shd w:val="clear" w:color="auto" w:fill="FFFFFF"/>
          <w:rtl/>
        </w:rPr>
        <w:t>ממו</w:t>
      </w:r>
      <w:proofErr w:type="spellEnd"/>
      <w:r w:rsidRPr="00FC3C85">
        <w:rPr>
          <w:rFonts w:ascii="Arial" w:hAnsi="Arial" w:cs="David"/>
          <w:color w:val="000000"/>
          <w:sz w:val="28"/>
          <w:szCs w:val="28"/>
          <w:shd w:val="clear" w:color="auto" w:fill="FFFFFF"/>
          <w:rtl/>
        </w:rPr>
        <w:t xml:space="preserve">, חברה הסטודנט בן העדה האתיופית. דן, שזמן קצר קודם לכן שמח על סיכום העסקה עם יעלי מתחמק, למראה החבר, מהחתימה על ההסכם. בוויכוח שמתפתח בין יעלי ובין </w:t>
      </w:r>
      <w:proofErr w:type="spellStart"/>
      <w:r w:rsidRPr="00FC3C85">
        <w:rPr>
          <w:rFonts w:ascii="Arial" w:hAnsi="Arial" w:cs="David"/>
          <w:color w:val="000000"/>
          <w:sz w:val="28"/>
          <w:szCs w:val="28"/>
          <w:shd w:val="clear" w:color="auto" w:fill="FFFFFF"/>
          <w:rtl/>
        </w:rPr>
        <w:t>ממו</w:t>
      </w:r>
      <w:proofErr w:type="spellEnd"/>
      <w:r w:rsidRPr="00FC3C85">
        <w:rPr>
          <w:rFonts w:ascii="Arial" w:hAnsi="Arial" w:cs="David"/>
          <w:color w:val="000000"/>
          <w:sz w:val="28"/>
          <w:szCs w:val="28"/>
          <w:shd w:val="clear" w:color="auto" w:fill="FFFFFF"/>
          <w:rtl/>
        </w:rPr>
        <w:t xml:space="preserve"> עולות תחושותיהם של השניים על אודות היחסים בין עולים מאתיופיה לבין הוותיקים בחברה הישראלית ועל אודות מערכת היחסים ביניהם, כזוג</w:t>
      </w:r>
      <w:r w:rsidRPr="00FC3C85">
        <w:rPr>
          <w:rFonts w:ascii="Arial" w:hAnsi="Arial" w:cs="David"/>
          <w:color w:val="000000"/>
          <w:sz w:val="28"/>
          <w:szCs w:val="28"/>
          <w:shd w:val="clear" w:color="auto" w:fill="FFFFFF"/>
        </w:rPr>
        <w:t>.</w:t>
      </w:r>
      <w:r w:rsidRPr="00FC3C85">
        <w:rPr>
          <w:rFonts w:ascii="Arial" w:hAnsi="Arial" w:cs="David"/>
          <w:sz w:val="28"/>
          <w:szCs w:val="28"/>
          <w:shd w:val="clear" w:color="auto" w:fill="FFFFFF"/>
          <w:rtl/>
        </w:rPr>
        <w:t xml:space="preserve"> </w:t>
      </w:r>
    </w:p>
    <w:p w:rsidR="00011A55" w:rsidRPr="00FC3C85" w:rsidRDefault="00011A55" w:rsidP="00FC3C85">
      <w:pPr>
        <w:spacing w:after="0" w:line="360" w:lineRule="auto"/>
        <w:rPr>
          <w:rFonts w:cs="David"/>
          <w:sz w:val="28"/>
          <w:szCs w:val="28"/>
          <w:rtl/>
        </w:rPr>
      </w:pPr>
      <w:r w:rsidRPr="00FC3C85">
        <w:rPr>
          <w:rFonts w:cs="David" w:hint="cs"/>
          <w:sz w:val="28"/>
          <w:szCs w:val="28"/>
          <w:rtl/>
        </w:rPr>
        <w:t>האם לדעתך, זכותו של בעל הדירה להשכיר</w:t>
      </w:r>
      <w:r w:rsidR="00637B32" w:rsidRPr="00FC3C85">
        <w:rPr>
          <w:rFonts w:cs="David" w:hint="cs"/>
          <w:sz w:val="28"/>
          <w:szCs w:val="28"/>
          <w:rtl/>
        </w:rPr>
        <w:t xml:space="preserve"> למי שהוא בוחר או האם יש לו מחו</w:t>
      </w:r>
      <w:r w:rsidRPr="00FC3C85">
        <w:rPr>
          <w:rFonts w:cs="David" w:hint="cs"/>
          <w:sz w:val="28"/>
          <w:szCs w:val="28"/>
          <w:rtl/>
        </w:rPr>
        <w:t>יבות מוסרית?</w:t>
      </w:r>
    </w:p>
    <w:p w:rsidR="00011A55" w:rsidRPr="00FC3C85" w:rsidRDefault="00011A55" w:rsidP="00FC3C85">
      <w:pPr>
        <w:spacing w:after="0" w:line="360" w:lineRule="auto"/>
        <w:rPr>
          <w:rFonts w:cs="David"/>
          <w:sz w:val="28"/>
          <w:szCs w:val="28"/>
          <w:rtl/>
        </w:rPr>
      </w:pPr>
    </w:p>
    <w:p w:rsidR="00011A55" w:rsidRPr="00FC3C85" w:rsidRDefault="00011A55" w:rsidP="00FC3C85">
      <w:pPr>
        <w:spacing w:after="0" w:line="360" w:lineRule="auto"/>
        <w:rPr>
          <w:rFonts w:cs="David"/>
          <w:sz w:val="28"/>
          <w:szCs w:val="28"/>
          <w:rtl/>
        </w:rPr>
      </w:pPr>
      <w:r w:rsidRPr="00FC3C85">
        <w:rPr>
          <w:rFonts w:cs="David" w:hint="cs"/>
          <w:sz w:val="28"/>
          <w:szCs w:val="28"/>
          <w:rtl/>
        </w:rPr>
        <w:t>שבת קודש:</w:t>
      </w:r>
    </w:p>
    <w:p w:rsidR="00011A55" w:rsidRPr="00FC3C85" w:rsidRDefault="00011A55" w:rsidP="00FC3C85">
      <w:pPr>
        <w:spacing w:after="0" w:line="360" w:lineRule="auto"/>
        <w:rPr>
          <w:rFonts w:ascii="Arial" w:hAnsi="Arial" w:cs="David"/>
          <w:color w:val="000000"/>
          <w:sz w:val="28"/>
          <w:szCs w:val="28"/>
          <w:shd w:val="clear" w:color="auto" w:fill="FFFFFF"/>
          <w:rtl/>
        </w:rPr>
      </w:pPr>
      <w:r w:rsidRPr="00FC3C85">
        <w:rPr>
          <w:rFonts w:ascii="Arial" w:hAnsi="Arial" w:cs="David"/>
          <w:color w:val="000000"/>
          <w:sz w:val="28"/>
          <w:szCs w:val="28"/>
          <w:shd w:val="clear" w:color="auto" w:fill="FFFFFF"/>
          <w:rtl/>
        </w:rPr>
        <w:t xml:space="preserve">מיכאל (חובש כיפה) ואילון, חברים טובים, </w:t>
      </w:r>
      <w:r w:rsidRPr="00FC3C85">
        <w:rPr>
          <w:rFonts w:ascii="Arial" w:hAnsi="Arial" w:cs="David" w:hint="cs"/>
          <w:color w:val="000000"/>
          <w:sz w:val="28"/>
          <w:szCs w:val="28"/>
          <w:shd w:val="clear" w:color="auto" w:fill="FFFFFF"/>
          <w:rtl/>
        </w:rPr>
        <w:t xml:space="preserve">הם </w:t>
      </w:r>
      <w:r w:rsidRPr="00FC3C85">
        <w:rPr>
          <w:rFonts w:ascii="Arial" w:hAnsi="Arial" w:cs="David"/>
          <w:color w:val="000000"/>
          <w:sz w:val="28"/>
          <w:szCs w:val="28"/>
          <w:shd w:val="clear" w:color="auto" w:fill="FFFFFF"/>
          <w:rtl/>
        </w:rPr>
        <w:t>מתאמנים יחד לתחרות טניס. משחק מקדים וקובע אמור להתקיים ביום שישי אחרי-הצהריים. במפתיע מתברר שהמשחק מתאחר ועלול להימשך אחרי כניסת השבת</w:t>
      </w:r>
      <w:r w:rsidRPr="00FC3C85">
        <w:rPr>
          <w:rFonts w:ascii="Arial" w:hAnsi="Arial" w:cs="David"/>
          <w:color w:val="000000"/>
          <w:sz w:val="28"/>
          <w:szCs w:val="28"/>
          <w:shd w:val="clear" w:color="auto" w:fill="FFFFFF"/>
        </w:rPr>
        <w:t>.</w:t>
      </w:r>
      <w:r w:rsidRPr="00FC3C85">
        <w:rPr>
          <w:rFonts w:ascii="Arial" w:hAnsi="Arial" w:cs="David"/>
          <w:color w:val="000000"/>
          <w:sz w:val="28"/>
          <w:szCs w:val="28"/>
          <w:shd w:val="clear" w:color="auto" w:fill="FFFFFF"/>
        </w:rPr>
        <w:br/>
      </w:r>
      <w:r w:rsidRPr="00FC3C85">
        <w:rPr>
          <w:rFonts w:ascii="Arial" w:hAnsi="Arial" w:cs="David"/>
          <w:color w:val="000000"/>
          <w:sz w:val="28"/>
          <w:szCs w:val="28"/>
          <w:shd w:val="clear" w:color="auto" w:fill="FFFFFF"/>
          <w:rtl/>
        </w:rPr>
        <w:t xml:space="preserve">בשני החברים מתעוררות דילמות - בקשר לשמירת השבת, להישגיות ולנאמנות לחבר. </w:t>
      </w:r>
    </w:p>
    <w:p w:rsidR="00011A55" w:rsidRPr="00FC3C85" w:rsidRDefault="00011A55" w:rsidP="00FC3C85">
      <w:pPr>
        <w:spacing w:after="0" w:line="360" w:lineRule="auto"/>
        <w:rPr>
          <w:rFonts w:ascii="Arial" w:hAnsi="Arial" w:cs="David"/>
          <w:color w:val="000000"/>
          <w:sz w:val="28"/>
          <w:szCs w:val="28"/>
          <w:shd w:val="clear" w:color="auto" w:fill="FFFFFF"/>
          <w:rtl/>
        </w:rPr>
      </w:pPr>
      <w:r w:rsidRPr="00FC3C85">
        <w:rPr>
          <w:rFonts w:ascii="Arial" w:hAnsi="Arial" w:cs="David" w:hint="cs"/>
          <w:color w:val="000000"/>
          <w:sz w:val="28"/>
          <w:szCs w:val="28"/>
          <w:shd w:val="clear" w:color="auto" w:fill="FFFFFF"/>
          <w:rtl/>
        </w:rPr>
        <w:t>האם לדעתך, אילון צריך לשחק עם שחקן אחר או לכבד את מיכאל ולא לשחק?</w:t>
      </w:r>
    </w:p>
    <w:p w:rsidR="00011A55" w:rsidRPr="00FC3C85" w:rsidRDefault="00011A55" w:rsidP="00FC3C85">
      <w:pPr>
        <w:spacing w:after="0" w:line="360" w:lineRule="auto"/>
        <w:rPr>
          <w:rFonts w:ascii="Arial" w:hAnsi="Arial" w:cs="David"/>
          <w:color w:val="000000"/>
          <w:sz w:val="28"/>
          <w:szCs w:val="28"/>
          <w:shd w:val="clear" w:color="auto" w:fill="FFFFFF"/>
          <w:rtl/>
        </w:rPr>
      </w:pPr>
    </w:p>
    <w:p w:rsidR="00011A55" w:rsidRPr="00FC3C85" w:rsidRDefault="00011A55" w:rsidP="00FC3C85">
      <w:pPr>
        <w:spacing w:after="0" w:line="360" w:lineRule="auto"/>
        <w:rPr>
          <w:rFonts w:ascii="Arial" w:hAnsi="Arial" w:cs="David"/>
          <w:color w:val="000000"/>
          <w:sz w:val="28"/>
          <w:szCs w:val="28"/>
          <w:shd w:val="clear" w:color="auto" w:fill="FFFFFF"/>
          <w:rtl/>
        </w:rPr>
      </w:pPr>
    </w:p>
    <w:p w:rsidR="00011A55" w:rsidRPr="00FC3C85" w:rsidRDefault="00011A55" w:rsidP="00FC3C85">
      <w:pPr>
        <w:spacing w:after="0" w:line="360" w:lineRule="auto"/>
        <w:rPr>
          <w:rFonts w:ascii="Arial" w:hAnsi="Arial" w:cs="David"/>
          <w:color w:val="000000"/>
          <w:sz w:val="28"/>
          <w:szCs w:val="28"/>
          <w:shd w:val="clear" w:color="auto" w:fill="FFFFFF"/>
          <w:rtl/>
        </w:rPr>
      </w:pPr>
    </w:p>
    <w:p w:rsidR="00011A55" w:rsidRPr="00FC3C85" w:rsidRDefault="00011A55" w:rsidP="00FC3C85">
      <w:pPr>
        <w:spacing w:after="0" w:line="360" w:lineRule="auto"/>
        <w:rPr>
          <w:rFonts w:ascii="Arial" w:hAnsi="Arial" w:cs="David"/>
          <w:color w:val="000000"/>
          <w:sz w:val="28"/>
          <w:szCs w:val="28"/>
          <w:shd w:val="clear" w:color="auto" w:fill="FFFFFF"/>
          <w:rtl/>
        </w:rPr>
      </w:pPr>
    </w:p>
    <w:p w:rsidR="00011A55" w:rsidRPr="00FC3C85" w:rsidRDefault="00011A55" w:rsidP="00FC3C85">
      <w:pPr>
        <w:spacing w:after="0" w:line="360" w:lineRule="auto"/>
        <w:rPr>
          <w:rFonts w:ascii="Arial" w:hAnsi="Arial" w:cs="David"/>
          <w:color w:val="000000"/>
          <w:sz w:val="28"/>
          <w:szCs w:val="28"/>
          <w:shd w:val="clear" w:color="auto" w:fill="FFFFFF"/>
          <w:rtl/>
        </w:rPr>
      </w:pPr>
    </w:p>
    <w:p w:rsidR="00011A55" w:rsidRPr="00FC3C85" w:rsidRDefault="00011A55" w:rsidP="00FC3C85">
      <w:pPr>
        <w:spacing w:after="0" w:line="360" w:lineRule="auto"/>
        <w:rPr>
          <w:rFonts w:ascii="Arial" w:hAnsi="Arial" w:cs="David"/>
          <w:color w:val="000000"/>
          <w:sz w:val="28"/>
          <w:szCs w:val="28"/>
          <w:shd w:val="clear" w:color="auto" w:fill="FFFFFF"/>
          <w:rtl/>
        </w:rPr>
      </w:pPr>
    </w:p>
    <w:p w:rsidR="00011A55" w:rsidRPr="00FC3C85" w:rsidRDefault="00011A55" w:rsidP="00FC3C85">
      <w:pPr>
        <w:spacing w:after="0" w:line="360" w:lineRule="auto"/>
        <w:rPr>
          <w:rFonts w:ascii="Arial" w:hAnsi="Arial" w:cs="David"/>
          <w:color w:val="000000"/>
          <w:sz w:val="28"/>
          <w:szCs w:val="28"/>
          <w:shd w:val="clear" w:color="auto" w:fill="FFFFFF"/>
          <w:rtl/>
        </w:rPr>
      </w:pPr>
    </w:p>
    <w:p w:rsidR="00011A55" w:rsidRPr="00FC3C85" w:rsidRDefault="00011A55" w:rsidP="00FC3C85">
      <w:pPr>
        <w:spacing w:after="0" w:line="360" w:lineRule="auto"/>
        <w:rPr>
          <w:rFonts w:ascii="Times New Roman" w:eastAsia="Times New Roman" w:hAnsi="Times New Roman" w:cs="David"/>
          <w:sz w:val="28"/>
          <w:szCs w:val="28"/>
        </w:rPr>
      </w:pPr>
      <w:r w:rsidRPr="00FC3C85">
        <w:rPr>
          <w:rFonts w:ascii="Arial" w:eastAsia="Times New Roman" w:hAnsi="Arial" w:cs="David"/>
          <w:color w:val="000000"/>
          <w:sz w:val="28"/>
          <w:szCs w:val="28"/>
          <w:rtl/>
        </w:rPr>
        <w:t>מלכודת לא חינוכית בתיכון בחיפה! תלמידים חיבלו בכיסא, המורה נפלה ונפצעה מאז המקרה, ב-25 באוקטובר, לא שבה המורה לאיתנה. למרות חקירת המשטרה, טרם נעצר תלמיד או תלמידים החשודים במעשה: יונתן</w:t>
      </w:r>
      <w:r w:rsidR="00FC3C85">
        <w:rPr>
          <w:rFonts w:ascii="Arial" w:eastAsia="Times New Roman" w:hAnsi="Arial" w:cs="David" w:hint="cs"/>
          <w:color w:val="000000"/>
          <w:sz w:val="28"/>
          <w:szCs w:val="28"/>
          <w:rtl/>
        </w:rPr>
        <w:t>,</w:t>
      </w:r>
      <w:r w:rsidR="00FC3C85">
        <w:rPr>
          <w:rFonts w:ascii="Arial" w:eastAsia="Times New Roman" w:hAnsi="Arial" w:cs="David"/>
          <w:color w:val="000000"/>
          <w:sz w:val="28"/>
          <w:szCs w:val="28"/>
          <w:rtl/>
        </w:rPr>
        <w:t xml:space="preserve"> הללי</w:t>
      </w:r>
      <w:r w:rsidR="00FC3C85">
        <w:rPr>
          <w:rFonts w:ascii="Arial" w:eastAsia="Times New Roman" w:hAnsi="Arial" w:cs="David" w:hint="cs"/>
          <w:color w:val="000000"/>
          <w:sz w:val="28"/>
          <w:szCs w:val="28"/>
          <w:rtl/>
        </w:rPr>
        <w:t xml:space="preserve">, </w:t>
      </w:r>
      <w:r w:rsidRPr="00FC3C85">
        <w:rPr>
          <w:rFonts w:ascii="Arial" w:eastAsia="Times New Roman" w:hAnsi="Arial" w:cs="David"/>
          <w:color w:val="000000"/>
          <w:sz w:val="28"/>
          <w:szCs w:val="28"/>
          <w:rtl/>
        </w:rPr>
        <w:t xml:space="preserve">אמיר </w:t>
      </w:r>
      <w:r w:rsidR="00FC3C85">
        <w:rPr>
          <w:rFonts w:ascii="Arial" w:eastAsia="Times New Roman" w:hAnsi="Arial" w:cs="David" w:hint="cs"/>
          <w:color w:val="000000"/>
          <w:sz w:val="28"/>
          <w:szCs w:val="28"/>
          <w:rtl/>
        </w:rPr>
        <w:t>ו</w:t>
      </w:r>
      <w:r w:rsidRPr="00FC3C85">
        <w:rPr>
          <w:rFonts w:ascii="Arial" w:eastAsia="Times New Roman" w:hAnsi="Arial" w:cs="David"/>
          <w:color w:val="000000"/>
          <w:sz w:val="28"/>
          <w:szCs w:val="28"/>
          <w:rtl/>
        </w:rPr>
        <w:t>גילת</w:t>
      </w:r>
      <w:r w:rsidR="00FC3C85">
        <w:rPr>
          <w:rFonts w:ascii="Times New Roman" w:eastAsia="Times New Roman" w:hAnsi="Times New Roman" w:cs="David" w:hint="cs"/>
          <w:sz w:val="28"/>
          <w:szCs w:val="28"/>
          <w:rtl/>
        </w:rPr>
        <w:t>.</w:t>
      </w:r>
    </w:p>
    <w:p w:rsidR="00011A55" w:rsidRPr="00FC3C85" w:rsidRDefault="00011A55" w:rsidP="00FC3C85">
      <w:pPr>
        <w:spacing w:after="0" w:line="360" w:lineRule="auto"/>
        <w:rPr>
          <w:rFonts w:ascii="Arial" w:eastAsia="Times New Roman" w:hAnsi="Arial" w:cs="David"/>
          <w:color w:val="000000"/>
          <w:sz w:val="28"/>
          <w:szCs w:val="28"/>
        </w:rPr>
      </w:pPr>
      <w:r w:rsidRPr="00FC3C85">
        <w:rPr>
          <w:rFonts w:ascii="Arial" w:eastAsia="Times New Roman" w:hAnsi="Arial" w:cs="David"/>
          <w:color w:val="000000"/>
          <w:sz w:val="28"/>
          <w:szCs w:val="28"/>
        </w:rPr>
        <w:t>"</w:t>
      </w:r>
      <w:r w:rsidRPr="00FC3C85">
        <w:rPr>
          <w:rFonts w:ascii="Arial" w:eastAsia="Times New Roman" w:hAnsi="Arial" w:cs="David"/>
          <w:color w:val="000000"/>
          <w:sz w:val="28"/>
          <w:szCs w:val="28"/>
          <w:rtl/>
        </w:rPr>
        <w:t>אחד מתלמידי</w:t>
      </w:r>
      <w:r w:rsidR="00FC3C85">
        <w:rPr>
          <w:rFonts w:ascii="Arial" w:eastAsia="Times New Roman" w:hAnsi="Arial" w:cs="David" w:hint="cs"/>
          <w:color w:val="000000"/>
          <w:sz w:val="28"/>
          <w:szCs w:val="28"/>
          <w:rtl/>
        </w:rPr>
        <w:t xml:space="preserve"> הכיתה</w:t>
      </w:r>
      <w:r w:rsidRPr="00FC3C85">
        <w:rPr>
          <w:rFonts w:ascii="Arial" w:eastAsia="Times New Roman" w:hAnsi="Arial" w:cs="David"/>
          <w:color w:val="000000"/>
          <w:sz w:val="28"/>
          <w:szCs w:val="28"/>
          <w:rtl/>
        </w:rPr>
        <w:t xml:space="preserve"> או כמה </w:t>
      </w:r>
      <w:proofErr w:type="gramStart"/>
      <w:r w:rsidRPr="00FC3C85">
        <w:rPr>
          <w:rFonts w:ascii="Arial" w:eastAsia="Times New Roman" w:hAnsi="Arial" w:cs="David"/>
          <w:color w:val="000000"/>
          <w:sz w:val="28"/>
          <w:szCs w:val="28"/>
          <w:rtl/>
        </w:rPr>
        <w:t>מהם</w:t>
      </w:r>
      <w:r w:rsidR="00FC3C85">
        <w:rPr>
          <w:rFonts w:ascii="Arial" w:eastAsia="Times New Roman" w:hAnsi="Arial" w:cs="David" w:hint="cs"/>
          <w:color w:val="000000"/>
          <w:sz w:val="28"/>
          <w:szCs w:val="28"/>
          <w:rtl/>
        </w:rPr>
        <w:t xml:space="preserve">  </w:t>
      </w:r>
      <w:r w:rsidRPr="00FC3C85">
        <w:rPr>
          <w:rFonts w:ascii="Arial" w:eastAsia="Times New Roman" w:hAnsi="Arial" w:cs="David"/>
          <w:color w:val="000000"/>
          <w:sz w:val="28"/>
          <w:szCs w:val="28"/>
          <w:rtl/>
        </w:rPr>
        <w:t>חיבלו</w:t>
      </w:r>
      <w:proofErr w:type="gramEnd"/>
      <w:r w:rsidRPr="00FC3C85">
        <w:rPr>
          <w:rFonts w:ascii="Arial" w:eastAsia="Times New Roman" w:hAnsi="Arial" w:cs="David"/>
          <w:color w:val="000000"/>
          <w:sz w:val="28"/>
          <w:szCs w:val="28"/>
          <w:rtl/>
        </w:rPr>
        <w:t xml:space="preserve"> בכיסא שעליו ישבתי. הכיסא התפרק וקרס, ואני נפלתי ממנו ונפגעתי</w:t>
      </w:r>
      <w:r w:rsidR="00FC3C85">
        <w:rPr>
          <w:rFonts w:ascii="Arial" w:eastAsia="Times New Roman" w:hAnsi="Arial" w:cs="David" w:hint="cs"/>
          <w:color w:val="000000"/>
          <w:sz w:val="28"/>
          <w:szCs w:val="28"/>
          <w:rtl/>
        </w:rPr>
        <w:t xml:space="preserve"> </w:t>
      </w:r>
      <w:r w:rsidRPr="00FC3C85">
        <w:rPr>
          <w:rFonts w:ascii="Arial" w:eastAsia="Times New Roman" w:hAnsi="Arial" w:cs="David"/>
          <w:color w:val="000000"/>
          <w:sz w:val="28"/>
          <w:szCs w:val="28"/>
          <w:rtl/>
        </w:rPr>
        <w:t xml:space="preserve"> לעיני 35 תלמידים"</w:t>
      </w:r>
      <w:r w:rsidR="00FC3C85">
        <w:rPr>
          <w:rFonts w:ascii="Arial" w:eastAsia="Times New Roman" w:hAnsi="Arial" w:cs="David" w:hint="cs"/>
          <w:color w:val="000000"/>
          <w:sz w:val="28"/>
          <w:szCs w:val="28"/>
          <w:rtl/>
        </w:rPr>
        <w:t xml:space="preserve"> </w:t>
      </w:r>
      <w:r w:rsidRPr="00FC3C85">
        <w:rPr>
          <w:rFonts w:ascii="Arial" w:eastAsia="Times New Roman" w:hAnsi="Arial" w:cs="David"/>
          <w:color w:val="000000"/>
          <w:sz w:val="28"/>
          <w:szCs w:val="28"/>
          <w:rtl/>
        </w:rPr>
        <w:t xml:space="preserve"> כך טוענת מורה מחיפה</w:t>
      </w:r>
      <w:r w:rsidR="00FC3C85">
        <w:rPr>
          <w:rFonts w:ascii="Arial" w:eastAsia="Times New Roman" w:hAnsi="Arial" w:cs="David" w:hint="cs"/>
          <w:color w:val="000000"/>
          <w:sz w:val="28"/>
          <w:szCs w:val="28"/>
          <w:rtl/>
        </w:rPr>
        <w:t xml:space="preserve"> </w:t>
      </w:r>
      <w:bookmarkStart w:id="0" w:name="_GoBack"/>
      <w:bookmarkEnd w:id="0"/>
      <w:r w:rsidRPr="00FC3C85">
        <w:rPr>
          <w:rFonts w:ascii="Arial" w:eastAsia="Times New Roman" w:hAnsi="Arial" w:cs="David"/>
          <w:color w:val="000000"/>
          <w:sz w:val="28"/>
          <w:szCs w:val="28"/>
          <w:rtl/>
        </w:rPr>
        <w:t xml:space="preserve"> בתלונה שהגישה למשטרה</w:t>
      </w:r>
      <w:r w:rsidRPr="00FC3C85">
        <w:rPr>
          <w:rFonts w:ascii="Arial" w:eastAsia="Times New Roman" w:hAnsi="Arial" w:cs="David"/>
          <w:color w:val="000000"/>
          <w:sz w:val="28"/>
          <w:szCs w:val="28"/>
        </w:rPr>
        <w:t>.</w:t>
      </w:r>
      <w:r w:rsidRPr="00FC3C85">
        <w:rPr>
          <w:rFonts w:ascii="Arial" w:eastAsia="Times New Roman" w:hAnsi="Arial" w:cs="David"/>
          <w:color w:val="000000"/>
          <w:sz w:val="28"/>
          <w:szCs w:val="28"/>
        </w:rPr>
        <w:br/>
      </w:r>
      <w:r w:rsidRPr="00FC3C85">
        <w:rPr>
          <w:rFonts w:ascii="Arial" w:eastAsia="Times New Roman" w:hAnsi="Arial" w:cs="David"/>
          <w:color w:val="000000"/>
          <w:sz w:val="28"/>
          <w:szCs w:val="28"/>
          <w:rtl/>
        </w:rPr>
        <w:t>המקרה אירע ב</w:t>
      </w:r>
      <w:r w:rsidR="00FC3C85">
        <w:rPr>
          <w:rFonts w:ascii="Arial" w:eastAsia="Times New Roman" w:hAnsi="Arial" w:cs="David" w:hint="cs"/>
          <w:color w:val="000000"/>
          <w:sz w:val="28"/>
          <w:szCs w:val="28"/>
          <w:rtl/>
        </w:rPr>
        <w:t>-</w:t>
      </w:r>
      <w:r w:rsidRPr="00FC3C85">
        <w:rPr>
          <w:rFonts w:ascii="Arial" w:eastAsia="Times New Roman" w:hAnsi="Arial" w:cs="David"/>
          <w:color w:val="000000"/>
          <w:sz w:val="28"/>
          <w:szCs w:val="28"/>
          <w:rtl/>
        </w:rPr>
        <w:t>25</w:t>
      </w:r>
      <w:r w:rsidR="00FC3C85">
        <w:rPr>
          <w:rFonts w:ascii="Arial" w:eastAsia="Times New Roman" w:hAnsi="Arial" w:cs="David" w:hint="cs"/>
          <w:color w:val="000000"/>
          <w:sz w:val="28"/>
          <w:szCs w:val="28"/>
          <w:rtl/>
        </w:rPr>
        <w:t xml:space="preserve"> </w:t>
      </w:r>
      <w:r w:rsidRPr="00FC3C85">
        <w:rPr>
          <w:rFonts w:ascii="Arial" w:eastAsia="Times New Roman" w:hAnsi="Arial" w:cs="David"/>
          <w:color w:val="000000"/>
          <w:sz w:val="28"/>
          <w:szCs w:val="28"/>
          <w:rtl/>
        </w:rPr>
        <w:t>באוקטובר, סמוך ל</w:t>
      </w:r>
      <w:r w:rsidR="00FC3C85">
        <w:rPr>
          <w:rFonts w:ascii="Arial" w:eastAsia="Times New Roman" w:hAnsi="Arial" w:cs="David" w:hint="cs"/>
          <w:color w:val="000000"/>
          <w:sz w:val="28"/>
          <w:szCs w:val="28"/>
          <w:rtl/>
        </w:rPr>
        <w:t>-</w:t>
      </w:r>
      <w:r w:rsidRPr="00FC3C85">
        <w:rPr>
          <w:rFonts w:ascii="Arial" w:eastAsia="Times New Roman" w:hAnsi="Arial" w:cs="David"/>
          <w:color w:val="000000"/>
          <w:sz w:val="28"/>
          <w:szCs w:val="28"/>
          <w:rtl/>
        </w:rPr>
        <w:t>10</w:t>
      </w:r>
      <w:r w:rsidR="00FC3C85">
        <w:rPr>
          <w:rFonts w:ascii="Arial" w:eastAsia="Times New Roman" w:hAnsi="Arial" w:cs="David" w:hint="cs"/>
          <w:color w:val="000000"/>
          <w:sz w:val="28"/>
          <w:szCs w:val="28"/>
          <w:rtl/>
        </w:rPr>
        <w:t xml:space="preserve"> </w:t>
      </w:r>
      <w:r w:rsidRPr="00FC3C85">
        <w:rPr>
          <w:rFonts w:ascii="Arial" w:eastAsia="Times New Roman" w:hAnsi="Arial" w:cs="David"/>
          <w:color w:val="000000"/>
          <w:sz w:val="28"/>
          <w:szCs w:val="28"/>
          <w:rtl/>
        </w:rPr>
        <w:t xml:space="preserve"> בבוקר, בכיתה ט' באחד מבתי הספר </w:t>
      </w:r>
      <w:r w:rsidRPr="00FC3C85">
        <w:rPr>
          <w:rFonts w:ascii="Arial" w:eastAsia="Times New Roman" w:hAnsi="Arial" w:cs="David"/>
          <w:color w:val="000000"/>
          <w:sz w:val="28"/>
          <w:szCs w:val="28"/>
          <w:rtl/>
        </w:rPr>
        <w:lastRenderedPageBreak/>
        <w:t>בעיר. לאחר שנפגעה, הורתה המורה לאחת התלמידות לגשת לחדר המורים להביא קרח וכן דרשה להזעיק את מנהלת בית הספר. המנהלת הגיעה למקום, קראה לאחד התלמידים, החשוד במעשה והוציאה אותו מהכיתה</w:t>
      </w:r>
      <w:r w:rsidRPr="00FC3C85">
        <w:rPr>
          <w:rFonts w:ascii="Arial" w:eastAsia="Times New Roman" w:hAnsi="Arial" w:cs="David"/>
          <w:color w:val="000000"/>
          <w:sz w:val="28"/>
          <w:szCs w:val="28"/>
        </w:rPr>
        <w:t>.</w:t>
      </w:r>
      <w:r w:rsidRPr="00FC3C85">
        <w:rPr>
          <w:rFonts w:ascii="Arial" w:eastAsia="Times New Roman" w:hAnsi="Arial" w:cs="David"/>
          <w:color w:val="000000"/>
          <w:sz w:val="28"/>
          <w:szCs w:val="28"/>
        </w:rPr>
        <w:br/>
      </w:r>
      <w:r w:rsidRPr="00FC3C85">
        <w:rPr>
          <w:rFonts w:ascii="Arial" w:eastAsia="Times New Roman" w:hAnsi="Arial" w:cs="David"/>
          <w:color w:val="000000"/>
          <w:sz w:val="28"/>
          <w:szCs w:val="28"/>
          <w:rtl/>
        </w:rPr>
        <w:t>אחר כך, כשהיא נאנקת מכאבים, התפנתה המורה בכוחות עצמה לטיפול רפואי. היא טופלה, נחבשה והצטוותה לנוח מנוחה מוחלטת במשך שלושה שבועות. רק בשבוע הבא היא אמורה לחזור לבית הספר</w:t>
      </w:r>
      <w:r w:rsidRPr="00FC3C85">
        <w:rPr>
          <w:rFonts w:ascii="Arial" w:eastAsia="Times New Roman" w:hAnsi="Arial" w:cs="David"/>
          <w:color w:val="000000"/>
          <w:sz w:val="28"/>
          <w:szCs w:val="28"/>
        </w:rPr>
        <w:t>.</w:t>
      </w:r>
      <w:r w:rsidRPr="00FC3C85">
        <w:rPr>
          <w:rFonts w:ascii="Arial" w:eastAsia="Times New Roman" w:hAnsi="Arial" w:cs="David"/>
          <w:color w:val="000000"/>
          <w:sz w:val="28"/>
          <w:szCs w:val="28"/>
        </w:rPr>
        <w:br/>
      </w:r>
      <w:r w:rsidRPr="00FC3C85">
        <w:rPr>
          <w:rFonts w:ascii="Arial" w:eastAsia="Times New Roman" w:hAnsi="Arial" w:cs="David"/>
          <w:color w:val="000000"/>
          <w:sz w:val="28"/>
          <w:szCs w:val="28"/>
          <w:rtl/>
        </w:rPr>
        <w:t>תלונתה הנחקרת על ידי מחלק הנוער, טוענת המורה, כי היא נחבלה קשות בגבה, בראשה ובידה ונזקקה לטיפול רפואי, מאז האירוע עדיין לא שבה לאיתנה, והיא נעדרת מהלימודים</w:t>
      </w:r>
      <w:r w:rsidRPr="00FC3C85">
        <w:rPr>
          <w:rFonts w:ascii="Arial" w:eastAsia="Times New Roman" w:hAnsi="Arial" w:cs="David"/>
          <w:color w:val="000000"/>
          <w:sz w:val="28"/>
          <w:szCs w:val="28"/>
        </w:rPr>
        <w:t>.</w:t>
      </w:r>
    </w:p>
    <w:p w:rsidR="00011A55" w:rsidRPr="00FC3C85" w:rsidRDefault="00011A55" w:rsidP="00FC3C85">
      <w:pPr>
        <w:spacing w:after="0" w:line="360" w:lineRule="auto"/>
        <w:rPr>
          <w:rFonts w:ascii="Times New Roman" w:eastAsia="Times New Roman" w:hAnsi="Times New Roman" w:cs="David"/>
          <w:sz w:val="28"/>
          <w:szCs w:val="28"/>
        </w:rPr>
      </w:pPr>
      <w:r w:rsidRPr="00FC3C85">
        <w:rPr>
          <w:rFonts w:ascii="Arial" w:eastAsia="Times New Roman" w:hAnsi="Arial" w:cs="David"/>
          <w:color w:val="000000"/>
          <w:sz w:val="28"/>
          <w:szCs w:val="28"/>
          <w:rtl/>
        </w:rPr>
        <w:t>המנחה יקרא את החלק הראשון של הכתבה שלהלן וימשיך בקריאת הדילמה של מעיין</w:t>
      </w:r>
      <w:r w:rsidRPr="00FC3C85">
        <w:rPr>
          <w:rFonts w:ascii="Arial" w:eastAsia="Times New Roman" w:hAnsi="Arial" w:cs="David"/>
          <w:color w:val="000000"/>
          <w:sz w:val="28"/>
          <w:szCs w:val="28"/>
        </w:rPr>
        <w:t>.</w:t>
      </w:r>
      <w:r w:rsidRPr="00FC3C85">
        <w:rPr>
          <w:rFonts w:ascii="Arial" w:eastAsia="Times New Roman" w:hAnsi="Arial" w:cs="David"/>
          <w:color w:val="000000"/>
          <w:sz w:val="28"/>
          <w:szCs w:val="28"/>
        </w:rPr>
        <w:br/>
      </w:r>
      <w:r w:rsidRPr="00FC3C85">
        <w:rPr>
          <w:rFonts w:ascii="Arial" w:eastAsia="Times New Roman" w:hAnsi="Arial" w:cs="David"/>
          <w:color w:val="000000"/>
          <w:sz w:val="28"/>
          <w:szCs w:val="28"/>
          <w:rtl/>
        </w:rPr>
        <w:t>מלכודת לא חינוכית בתיכון בחיפה! תלמידים חיבלו בכיסא, המורה נפלה ונפצעה מאז המקרה, ב-25 באוקטובר, לא שבה המורה לאיתנה. למרות חקירת המשטרה, טרם נעצר תלמיד או תלמידים החשודים במעשה מאת: יונתן הללי ואמיר גילת</w:t>
      </w:r>
      <w:r w:rsidRPr="00FC3C85">
        <w:rPr>
          <w:rFonts w:ascii="Arial" w:eastAsia="Times New Roman" w:hAnsi="Arial" w:cs="David"/>
          <w:color w:val="000000"/>
          <w:sz w:val="28"/>
          <w:szCs w:val="28"/>
        </w:rPr>
        <w:br/>
        <w:t>"</w:t>
      </w:r>
      <w:r w:rsidRPr="00FC3C85">
        <w:rPr>
          <w:rFonts w:ascii="Arial" w:eastAsia="Times New Roman" w:hAnsi="Arial" w:cs="David"/>
          <w:color w:val="000000"/>
          <w:sz w:val="28"/>
          <w:szCs w:val="28"/>
          <w:rtl/>
        </w:rPr>
        <w:t>אחד מתלמידי, או כמה מהם, חיבלו בכיסא שעליו ישבתי. הכיסא התפרק וקרס, ואני נפלתי ממנו ונפגעתי, לעיני 35 תלמידים" - כך טוענת מורה מחיפה, בתלונה שהגישה למשטרה</w:t>
      </w:r>
      <w:r w:rsidRPr="00FC3C85">
        <w:rPr>
          <w:rFonts w:ascii="Arial" w:eastAsia="Times New Roman" w:hAnsi="Arial" w:cs="David"/>
          <w:color w:val="000000"/>
          <w:sz w:val="28"/>
          <w:szCs w:val="28"/>
        </w:rPr>
        <w:t>.</w:t>
      </w:r>
      <w:r w:rsidRPr="00FC3C85">
        <w:rPr>
          <w:rFonts w:ascii="Arial" w:eastAsia="Times New Roman" w:hAnsi="Arial" w:cs="David"/>
          <w:color w:val="000000"/>
          <w:sz w:val="28"/>
          <w:szCs w:val="28"/>
        </w:rPr>
        <w:br/>
      </w:r>
      <w:r w:rsidRPr="00FC3C85">
        <w:rPr>
          <w:rFonts w:ascii="Arial" w:eastAsia="Times New Roman" w:hAnsi="Arial" w:cs="David"/>
          <w:color w:val="000000"/>
          <w:sz w:val="28"/>
          <w:szCs w:val="28"/>
          <w:rtl/>
        </w:rPr>
        <w:t>המקרה אירע ב25- באוקטובר, סמוך ל10- בבוקר, בכיתה ט' באחד מבתי הספר בעיר. לאחר שנפגעה, הורתה המורה לאחת התלמידות לגשת לחדר המורים להביא קרח וכן דרשה להזעיק את מנהלת בית הספר. המנהלת הגיעה למקום, קראה לאחד התלמידים, החשוד במעשה והוציאה אותו מהכיתה</w:t>
      </w:r>
      <w:r w:rsidRPr="00FC3C85">
        <w:rPr>
          <w:rFonts w:ascii="Arial" w:eastAsia="Times New Roman" w:hAnsi="Arial" w:cs="David"/>
          <w:color w:val="000000"/>
          <w:sz w:val="28"/>
          <w:szCs w:val="28"/>
        </w:rPr>
        <w:t>.</w:t>
      </w:r>
      <w:r w:rsidRPr="00FC3C85">
        <w:rPr>
          <w:rFonts w:ascii="Arial" w:eastAsia="Times New Roman" w:hAnsi="Arial" w:cs="David"/>
          <w:color w:val="000000"/>
          <w:sz w:val="28"/>
          <w:szCs w:val="28"/>
        </w:rPr>
        <w:br/>
      </w:r>
      <w:r w:rsidRPr="00FC3C85">
        <w:rPr>
          <w:rFonts w:ascii="Arial" w:eastAsia="Times New Roman" w:hAnsi="Arial" w:cs="David"/>
          <w:color w:val="000000"/>
          <w:sz w:val="28"/>
          <w:szCs w:val="28"/>
          <w:rtl/>
        </w:rPr>
        <w:t>אחר כך, כשהיא נאנקת מכאבים, התפנתה המורה בכוחות עצמה לטיפול רפואי. היא טופלה, נחבשה והצטוותה לנוח מנוחה מוחלטת במשך שלושה שבועות. רק בשבוע הבא היא אמורה לחזור לבית הספר</w:t>
      </w:r>
      <w:r w:rsidRPr="00FC3C85">
        <w:rPr>
          <w:rFonts w:ascii="Arial" w:eastAsia="Times New Roman" w:hAnsi="Arial" w:cs="David"/>
          <w:color w:val="000000"/>
          <w:sz w:val="28"/>
          <w:szCs w:val="28"/>
        </w:rPr>
        <w:t>.</w:t>
      </w:r>
      <w:r w:rsidRPr="00FC3C85">
        <w:rPr>
          <w:rFonts w:ascii="Arial" w:eastAsia="Times New Roman" w:hAnsi="Arial" w:cs="David"/>
          <w:color w:val="000000"/>
          <w:sz w:val="28"/>
          <w:szCs w:val="28"/>
        </w:rPr>
        <w:br/>
      </w:r>
      <w:r w:rsidRPr="00FC3C85">
        <w:rPr>
          <w:rFonts w:ascii="Arial" w:eastAsia="Times New Roman" w:hAnsi="Arial" w:cs="David"/>
          <w:color w:val="000000"/>
          <w:sz w:val="28"/>
          <w:szCs w:val="28"/>
          <w:rtl/>
        </w:rPr>
        <w:t>תלונתה הנחקרת על ידי מחלק הנוער, טוענת המורה, כי היא נחבלה קשות בגבה, בראשה ובידה ונזקקה לטיפול רפואי, מאז האירוע עדיין לא שבה לאיתנה, והיא נעדרת מהלימודים</w:t>
      </w:r>
      <w:r w:rsidRPr="00FC3C85">
        <w:rPr>
          <w:rFonts w:ascii="Arial" w:eastAsia="Times New Roman" w:hAnsi="Arial" w:cs="David"/>
          <w:color w:val="000000"/>
          <w:sz w:val="28"/>
          <w:szCs w:val="28"/>
        </w:rPr>
        <w:t>.</w:t>
      </w:r>
      <w:r w:rsidRPr="00FC3C85">
        <w:rPr>
          <w:rFonts w:ascii="Arial" w:eastAsia="Times New Roman" w:hAnsi="Arial" w:cs="David"/>
          <w:color w:val="000000"/>
          <w:sz w:val="28"/>
          <w:szCs w:val="28"/>
        </w:rPr>
        <w:br/>
      </w:r>
    </w:p>
    <w:p w:rsidR="00011A55" w:rsidRPr="00FC3C85" w:rsidRDefault="00011A55" w:rsidP="00FC3C85">
      <w:pPr>
        <w:spacing w:after="0" w:line="360" w:lineRule="auto"/>
        <w:rPr>
          <w:rFonts w:ascii="Arial" w:eastAsia="Times New Roman" w:hAnsi="Arial" w:cs="David"/>
          <w:color w:val="000000"/>
          <w:sz w:val="28"/>
          <w:szCs w:val="28"/>
          <w:rtl/>
        </w:rPr>
      </w:pPr>
      <w:r w:rsidRPr="00FC3C85">
        <w:rPr>
          <w:rFonts w:ascii="Arial" w:eastAsia="Times New Roman" w:hAnsi="Arial" w:cs="David"/>
          <w:color w:val="000000"/>
          <w:sz w:val="28"/>
          <w:szCs w:val="28"/>
          <w:rtl/>
        </w:rPr>
        <w:t>מתוך: "מעריב" 1</w:t>
      </w:r>
    </w:p>
    <w:p w:rsidR="00011A55" w:rsidRPr="00FC3C85" w:rsidRDefault="00011A55" w:rsidP="00FC3C85">
      <w:pPr>
        <w:spacing w:after="0" w:line="360" w:lineRule="auto"/>
        <w:rPr>
          <w:rFonts w:ascii="Arial" w:eastAsia="Times New Roman" w:hAnsi="Arial" w:cs="David"/>
          <w:color w:val="000000"/>
          <w:sz w:val="28"/>
          <w:szCs w:val="28"/>
        </w:rPr>
      </w:pPr>
    </w:p>
    <w:p w:rsidR="00011A55" w:rsidRPr="00FC3C85" w:rsidRDefault="001B6D21" w:rsidP="00FC3C85">
      <w:pPr>
        <w:shd w:val="clear" w:color="auto" w:fill="FFFFFF"/>
        <w:spacing w:after="0" w:line="360" w:lineRule="auto"/>
        <w:rPr>
          <w:rFonts w:ascii="Arial" w:eastAsia="Times New Roman" w:hAnsi="Arial" w:cs="David"/>
          <w:color w:val="000000"/>
          <w:sz w:val="28"/>
          <w:szCs w:val="28"/>
        </w:rPr>
      </w:pPr>
      <w:r w:rsidRPr="00FC3C85">
        <w:rPr>
          <w:rFonts w:ascii="Arial" w:eastAsia="Times New Roman" w:hAnsi="Arial" w:cs="David"/>
          <w:color w:val="000000"/>
          <w:sz w:val="28"/>
          <w:szCs w:val="28"/>
          <w:rtl/>
        </w:rPr>
        <w:lastRenderedPageBreak/>
        <w:t>מעיין</w:t>
      </w:r>
      <w:r w:rsidRPr="00FC3C85">
        <w:rPr>
          <w:rFonts w:ascii="Arial" w:eastAsia="Times New Roman" w:hAnsi="Arial" w:cs="David" w:hint="cs"/>
          <w:color w:val="000000"/>
          <w:sz w:val="28"/>
          <w:szCs w:val="28"/>
          <w:rtl/>
        </w:rPr>
        <w:t>,</w:t>
      </w:r>
      <w:r w:rsidRPr="00FC3C85">
        <w:rPr>
          <w:rFonts w:ascii="Arial" w:eastAsia="Times New Roman" w:hAnsi="Arial" w:cs="David"/>
          <w:color w:val="000000"/>
          <w:sz w:val="28"/>
          <w:szCs w:val="28"/>
          <w:rtl/>
        </w:rPr>
        <w:t xml:space="preserve"> תלמידה בכיתה</w:t>
      </w:r>
      <w:r w:rsidRPr="00FC3C85">
        <w:rPr>
          <w:rFonts w:ascii="Arial" w:eastAsia="Times New Roman" w:hAnsi="Arial" w:cs="David" w:hint="cs"/>
          <w:color w:val="000000"/>
          <w:sz w:val="28"/>
          <w:szCs w:val="28"/>
          <w:rtl/>
        </w:rPr>
        <w:t xml:space="preserve">, </w:t>
      </w:r>
      <w:r w:rsidR="00011A55" w:rsidRPr="00FC3C85">
        <w:rPr>
          <w:rFonts w:ascii="Arial" w:eastAsia="Times New Roman" w:hAnsi="Arial" w:cs="David"/>
          <w:color w:val="000000"/>
          <w:sz w:val="28"/>
          <w:szCs w:val="28"/>
          <w:rtl/>
        </w:rPr>
        <w:t>ראתה את כל שלבי ההתארגנות לקראת החבלה בכיסא המורה. היא יודעת מי יזם ומי הוביל את המבצע. היא קיוותה כי כל האירוע יסתיים במעידה קלה של המורה ובצחוק גדול בכיתה.</w:t>
      </w:r>
      <w:r w:rsidR="00011A55" w:rsidRPr="00FC3C85">
        <w:rPr>
          <w:rFonts w:ascii="Arial" w:eastAsia="Times New Roman" w:hAnsi="Arial" w:cs="David"/>
          <w:color w:val="000000"/>
          <w:sz w:val="28"/>
          <w:szCs w:val="28"/>
          <w:rtl/>
        </w:rPr>
        <w:br/>
        <w:t>האם עליה לדווח או לא? הבא שני נימוקים לחיזוק עמדתך.</w:t>
      </w:r>
    </w:p>
    <w:p w:rsidR="001B6D21" w:rsidRPr="00FC3C85" w:rsidRDefault="001B6D21" w:rsidP="00FC3C85">
      <w:pPr>
        <w:shd w:val="clear" w:color="auto" w:fill="FFFFFF"/>
        <w:spacing w:after="0" w:line="360" w:lineRule="auto"/>
        <w:rPr>
          <w:rFonts w:ascii="Arial" w:eastAsia="Times New Roman" w:hAnsi="Arial" w:cs="David"/>
          <w:color w:val="666666"/>
          <w:sz w:val="28"/>
          <w:szCs w:val="28"/>
        </w:rPr>
      </w:pPr>
      <w:r w:rsidRPr="00FC3C85">
        <w:rPr>
          <w:rFonts w:ascii="Arial" w:eastAsia="Times New Roman" w:hAnsi="Arial" w:cs="David"/>
          <w:b/>
          <w:bCs/>
          <w:color w:val="0000FF"/>
          <w:sz w:val="28"/>
          <w:szCs w:val="28"/>
          <w:rtl/>
        </w:rPr>
        <w:t>אירוע 1: המחבלים במערה</w:t>
      </w:r>
    </w:p>
    <w:tbl>
      <w:tblPr>
        <w:bidiVisual/>
        <w:tblW w:w="0" w:type="auto"/>
        <w:tblCellMar>
          <w:top w:w="15" w:type="dxa"/>
          <w:left w:w="15" w:type="dxa"/>
          <w:bottom w:w="15" w:type="dxa"/>
          <w:right w:w="15" w:type="dxa"/>
        </w:tblCellMar>
        <w:tblLook w:val="04A0" w:firstRow="1" w:lastRow="0" w:firstColumn="1" w:lastColumn="0" w:noHBand="0" w:noVBand="1"/>
      </w:tblPr>
      <w:tblGrid>
        <w:gridCol w:w="8426"/>
      </w:tblGrid>
      <w:tr w:rsidR="001B6D21" w:rsidRPr="00FC3C85" w:rsidTr="001B6D21">
        <w:trPr>
          <w:trHeight w:val="3825"/>
        </w:trPr>
        <w:tc>
          <w:tcPr>
            <w:tcW w:w="14070" w:type="dxa"/>
            <w:shd w:val="clear" w:color="auto" w:fill="FFCD51"/>
            <w:tcMar>
              <w:top w:w="15" w:type="dxa"/>
              <w:left w:w="60" w:type="dxa"/>
              <w:bottom w:w="15" w:type="dxa"/>
              <w:right w:w="60" w:type="dxa"/>
            </w:tcMar>
            <w:hideMark/>
          </w:tcPr>
          <w:p w:rsidR="001B6D21" w:rsidRPr="00FC3C85" w:rsidRDefault="001B6D21" w:rsidP="00FC3C85">
            <w:pPr>
              <w:spacing w:after="0" w:line="360" w:lineRule="auto"/>
              <w:rPr>
                <w:rFonts w:ascii="Times New Roman" w:eastAsia="Times New Roman" w:hAnsi="Times New Roman" w:cs="David"/>
                <w:sz w:val="28"/>
                <w:szCs w:val="28"/>
                <w:rtl/>
              </w:rPr>
            </w:pPr>
            <w:r w:rsidRPr="00FC3C85">
              <w:rPr>
                <w:rFonts w:ascii="Times New Roman" w:eastAsia="Times New Roman" w:hAnsi="Times New Roman" w:cs="David" w:hint="cs"/>
                <w:sz w:val="28"/>
                <w:szCs w:val="28"/>
                <w:rtl/>
              </w:rPr>
              <w:t>בתקופת המרדפים בבקעת הירדן, בשנת ,1968 חדרה חוליית מחבלים דרך גדר</w:t>
            </w:r>
            <w:r w:rsidRPr="00FC3C85">
              <w:rPr>
                <w:rFonts w:ascii="Times New Roman" w:eastAsia="Times New Roman" w:hAnsi="Times New Roman" w:cs="David"/>
                <w:sz w:val="28"/>
                <w:szCs w:val="28"/>
              </w:rPr>
              <w:t> </w:t>
            </w:r>
            <w:r w:rsidRPr="00FC3C85">
              <w:rPr>
                <w:rFonts w:ascii="Times New Roman" w:eastAsia="Times New Roman" w:hAnsi="Times New Roman" w:cs="David" w:hint="cs"/>
                <w:sz w:val="28"/>
                <w:szCs w:val="28"/>
                <w:rtl/>
              </w:rPr>
              <w:t>המערכת לכיוון ואדי קלט. יחידת צה"ל יצאה לחפש אחריהם. תוך כדי החיפושים</w:t>
            </w:r>
            <w:r w:rsidRPr="00FC3C85">
              <w:rPr>
                <w:rFonts w:ascii="Times New Roman" w:eastAsia="Times New Roman" w:hAnsi="Times New Roman" w:cs="David"/>
                <w:sz w:val="28"/>
                <w:szCs w:val="28"/>
              </w:rPr>
              <w:t> </w:t>
            </w:r>
            <w:r w:rsidRPr="00FC3C85">
              <w:rPr>
                <w:rFonts w:ascii="Times New Roman" w:eastAsia="Times New Roman" w:hAnsi="Times New Roman" w:cs="David" w:hint="cs"/>
                <w:sz w:val="28"/>
                <w:szCs w:val="28"/>
                <w:rtl/>
              </w:rPr>
              <w:t>הגיעו החיילים לפתח מערה. בפתח המערה ישבה אישה בדואית והיניקה תינוק</w:t>
            </w:r>
            <w:r w:rsidRPr="00FC3C85">
              <w:rPr>
                <w:rFonts w:ascii="Times New Roman" w:eastAsia="Times New Roman" w:hAnsi="Times New Roman" w:cs="David"/>
                <w:sz w:val="28"/>
                <w:szCs w:val="28"/>
              </w:rPr>
              <w:t>. </w:t>
            </w:r>
          </w:p>
          <w:p w:rsidR="001B6D21" w:rsidRPr="00FC3C85" w:rsidRDefault="001B6D21" w:rsidP="00FC3C85">
            <w:pPr>
              <w:spacing w:after="0" w:line="360" w:lineRule="auto"/>
              <w:rPr>
                <w:rFonts w:ascii="Arial" w:eastAsia="Times New Roman" w:hAnsi="Arial" w:cs="David"/>
                <w:color w:val="666666"/>
                <w:sz w:val="28"/>
                <w:szCs w:val="28"/>
              </w:rPr>
            </w:pPr>
            <w:r w:rsidRPr="00FC3C85">
              <w:rPr>
                <w:rFonts w:ascii="Arial" w:eastAsia="Times New Roman" w:hAnsi="Arial" w:cs="David"/>
                <w:color w:val="000000"/>
                <w:sz w:val="28"/>
                <w:szCs w:val="28"/>
                <w:rtl/>
              </w:rPr>
              <w:t xml:space="preserve">החיילים שאלו את האישה אם ראתה חולייה של מחבלים. האישה השיבה כי לא ראתה דבר. בהמשיכם בדרכם, נפתחה אש מתוך המערה לעבר חוליית צה"ל. מספר חיילים נפגעו, ביניהם חנן </w:t>
            </w:r>
            <w:proofErr w:type="spellStart"/>
            <w:r w:rsidRPr="00FC3C85">
              <w:rPr>
                <w:rFonts w:ascii="Arial" w:eastAsia="Times New Roman" w:hAnsi="Arial" w:cs="David"/>
                <w:color w:val="000000"/>
                <w:sz w:val="28"/>
                <w:szCs w:val="28"/>
                <w:rtl/>
              </w:rPr>
              <w:t>סמסון</w:t>
            </w:r>
            <w:proofErr w:type="spellEnd"/>
            <w:r w:rsidRPr="00FC3C85">
              <w:rPr>
                <w:rFonts w:ascii="Arial" w:eastAsia="Times New Roman" w:hAnsi="Arial" w:cs="David"/>
                <w:color w:val="000000"/>
                <w:sz w:val="28"/>
                <w:szCs w:val="28"/>
                <w:rtl/>
              </w:rPr>
              <w:t xml:space="preserve"> מפקד היחידה, שנהרג. התפתח קרב בו חוסלה חוליית המחבלים, שהייתה בתוך המערה. בסיום הקרב ניצבה בפני חיילי צה"ל הבעיה מה לעשות באשה</w:t>
            </w:r>
            <w:r w:rsidR="00637B32" w:rsidRPr="00FC3C85">
              <w:rPr>
                <w:rFonts w:ascii="Arial" w:eastAsia="Times New Roman" w:hAnsi="Arial" w:cs="David" w:hint="cs"/>
                <w:color w:val="000000"/>
                <w:sz w:val="28"/>
                <w:szCs w:val="28"/>
                <w:rtl/>
              </w:rPr>
              <w:t xml:space="preserve">. </w:t>
            </w:r>
            <w:r w:rsidRPr="00FC3C85">
              <w:rPr>
                <w:rFonts w:ascii="Arial" w:eastAsia="Times New Roman" w:hAnsi="Arial" w:cs="David"/>
                <w:color w:val="000000"/>
                <w:sz w:val="28"/>
                <w:szCs w:val="28"/>
                <w:rtl/>
              </w:rPr>
              <w:t>עמדו בפניהם כמה אפשרויות:</w:t>
            </w:r>
          </w:p>
          <w:p w:rsidR="001B6D21" w:rsidRPr="00FC3C85" w:rsidRDefault="001B6D21" w:rsidP="00FC3C85">
            <w:pPr>
              <w:spacing w:after="0" w:line="360" w:lineRule="auto"/>
              <w:rPr>
                <w:rFonts w:ascii="Arial" w:eastAsia="Times New Roman" w:hAnsi="Arial" w:cs="David"/>
                <w:color w:val="666666"/>
                <w:sz w:val="28"/>
                <w:szCs w:val="28"/>
                <w:rtl/>
              </w:rPr>
            </w:pPr>
            <w:r w:rsidRPr="00FC3C85">
              <w:rPr>
                <w:rFonts w:ascii="Arial" w:eastAsia="Times New Roman" w:hAnsi="Arial" w:cs="David"/>
                <w:color w:val="000000"/>
                <w:sz w:val="28"/>
                <w:szCs w:val="28"/>
                <w:rtl/>
              </w:rPr>
              <w:t>א. להרגה במקום, מתוך הנחה, ששיתפה פעולה עם המחבלים, וגרמה בכך לפגיעה בחיילינו, מרצונה או מתוך כפייה</w:t>
            </w:r>
            <w:r w:rsidRPr="00FC3C85">
              <w:rPr>
                <w:rFonts w:ascii="Arial" w:eastAsia="Times New Roman" w:hAnsi="Arial" w:cs="David"/>
                <w:color w:val="000000"/>
                <w:sz w:val="28"/>
                <w:szCs w:val="28"/>
              </w:rPr>
              <w:t>. </w:t>
            </w:r>
          </w:p>
          <w:p w:rsidR="001B6D21" w:rsidRPr="00FC3C85" w:rsidRDefault="001B6D21" w:rsidP="00FC3C85">
            <w:pPr>
              <w:spacing w:after="0" w:line="360" w:lineRule="auto"/>
              <w:rPr>
                <w:rFonts w:ascii="Arial" w:eastAsia="Times New Roman" w:hAnsi="Arial" w:cs="David"/>
                <w:color w:val="666666"/>
                <w:sz w:val="28"/>
                <w:szCs w:val="28"/>
                <w:rtl/>
              </w:rPr>
            </w:pPr>
            <w:r w:rsidRPr="00FC3C85">
              <w:rPr>
                <w:rFonts w:ascii="Arial" w:eastAsia="Times New Roman" w:hAnsi="Arial" w:cs="David"/>
                <w:color w:val="000000"/>
                <w:sz w:val="28"/>
                <w:szCs w:val="28"/>
                <w:rtl/>
              </w:rPr>
              <w:t>ב. לקחתה לחקירה כ</w:t>
            </w:r>
            <w:r w:rsidR="00637B32" w:rsidRPr="00FC3C85">
              <w:rPr>
                <w:rFonts w:ascii="Arial" w:eastAsia="Times New Roman" w:hAnsi="Arial" w:cs="David"/>
                <w:color w:val="000000"/>
                <w:sz w:val="28"/>
                <w:szCs w:val="28"/>
                <w:rtl/>
              </w:rPr>
              <w:t>די לברר אם ידעה על הימצאות החול</w:t>
            </w:r>
            <w:r w:rsidRPr="00FC3C85">
              <w:rPr>
                <w:rFonts w:ascii="Arial" w:eastAsia="Times New Roman" w:hAnsi="Arial" w:cs="David"/>
                <w:color w:val="000000"/>
                <w:sz w:val="28"/>
                <w:szCs w:val="28"/>
                <w:rtl/>
              </w:rPr>
              <w:t>יה, ואם אכן ידעה</w:t>
            </w:r>
            <w:r w:rsidRPr="00FC3C85">
              <w:rPr>
                <w:rFonts w:ascii="Arial" w:eastAsia="Times New Roman" w:hAnsi="Arial" w:cs="David"/>
                <w:color w:val="000000"/>
                <w:sz w:val="28"/>
                <w:szCs w:val="28"/>
              </w:rPr>
              <w:t> - </w:t>
            </w:r>
            <w:r w:rsidRPr="00FC3C85">
              <w:rPr>
                <w:rFonts w:ascii="Arial" w:eastAsia="Times New Roman" w:hAnsi="Arial" w:cs="David"/>
                <w:color w:val="000000"/>
                <w:sz w:val="28"/>
                <w:szCs w:val="28"/>
                <w:rtl/>
              </w:rPr>
              <w:t>מדוע לא סיפרה על כך: האם מתוך חשש לחייה, או מתוך כוונה ורצון לפגוע</w:t>
            </w:r>
            <w:r w:rsidRPr="00FC3C85">
              <w:rPr>
                <w:rFonts w:ascii="Arial" w:eastAsia="Times New Roman" w:hAnsi="Arial" w:cs="David"/>
                <w:color w:val="000000"/>
                <w:sz w:val="28"/>
                <w:szCs w:val="28"/>
              </w:rPr>
              <w:t> </w:t>
            </w:r>
            <w:r w:rsidRPr="00FC3C85">
              <w:rPr>
                <w:rFonts w:ascii="Arial" w:eastAsia="Times New Roman" w:hAnsi="Arial" w:cs="David"/>
                <w:color w:val="000000"/>
                <w:sz w:val="28"/>
                <w:szCs w:val="28"/>
                <w:rtl/>
              </w:rPr>
              <w:t>בחיילינו</w:t>
            </w:r>
            <w:r w:rsidRPr="00FC3C85">
              <w:rPr>
                <w:rFonts w:ascii="Arial" w:eastAsia="Times New Roman" w:hAnsi="Arial" w:cs="David"/>
                <w:color w:val="000000"/>
                <w:sz w:val="28"/>
                <w:szCs w:val="28"/>
              </w:rPr>
              <w:t>.</w:t>
            </w:r>
          </w:p>
          <w:p w:rsidR="001B6D21" w:rsidRPr="00FC3C85" w:rsidRDefault="001B6D21" w:rsidP="00FC3C85">
            <w:pPr>
              <w:spacing w:after="0" w:line="360" w:lineRule="auto"/>
              <w:rPr>
                <w:rFonts w:ascii="Arial" w:eastAsia="Times New Roman" w:hAnsi="Arial" w:cs="David"/>
                <w:color w:val="666666"/>
                <w:sz w:val="28"/>
                <w:szCs w:val="28"/>
                <w:rtl/>
              </w:rPr>
            </w:pPr>
            <w:r w:rsidRPr="00FC3C85">
              <w:rPr>
                <w:rFonts w:ascii="Arial" w:eastAsia="Times New Roman" w:hAnsi="Arial" w:cs="David"/>
                <w:color w:val="000000"/>
                <w:sz w:val="28"/>
                <w:szCs w:val="28"/>
                <w:rtl/>
              </w:rPr>
              <w:t>ג. להניחה לנפשה, בשל היותה אזרחית ואשה, ולא אויב לוחם</w:t>
            </w:r>
            <w:r w:rsidRPr="00FC3C85">
              <w:rPr>
                <w:rFonts w:ascii="Arial" w:eastAsia="Times New Roman" w:hAnsi="Arial" w:cs="David"/>
                <w:color w:val="000000"/>
                <w:sz w:val="28"/>
                <w:szCs w:val="28"/>
              </w:rPr>
              <w:t>.</w:t>
            </w:r>
          </w:p>
        </w:tc>
      </w:tr>
    </w:tbl>
    <w:p w:rsidR="00637B32" w:rsidRPr="00FC3C85" w:rsidRDefault="00637B32" w:rsidP="00FC3C85">
      <w:pPr>
        <w:shd w:val="clear" w:color="auto" w:fill="FFFFFF"/>
        <w:spacing w:after="0" w:line="360" w:lineRule="auto"/>
        <w:rPr>
          <w:rFonts w:ascii="Arial" w:eastAsia="Times New Roman" w:hAnsi="Arial" w:cs="David" w:hint="cs"/>
          <w:color w:val="000000"/>
          <w:sz w:val="28"/>
          <w:szCs w:val="28"/>
          <w:rtl/>
        </w:rPr>
      </w:pPr>
    </w:p>
    <w:p w:rsidR="001B6D21" w:rsidRPr="00FC3C85" w:rsidRDefault="001B6D21" w:rsidP="00FC3C85">
      <w:pPr>
        <w:shd w:val="clear" w:color="auto" w:fill="FFFFFF"/>
        <w:spacing w:after="0" w:line="360" w:lineRule="auto"/>
        <w:rPr>
          <w:rFonts w:ascii="Arial" w:eastAsia="Times New Roman" w:hAnsi="Arial" w:cs="David"/>
          <w:color w:val="666666"/>
          <w:sz w:val="28"/>
          <w:szCs w:val="28"/>
          <w:rtl/>
        </w:rPr>
      </w:pPr>
      <w:r w:rsidRPr="00FC3C85">
        <w:rPr>
          <w:rFonts w:ascii="Arial" w:eastAsia="Times New Roman" w:hAnsi="Arial" w:cs="David"/>
          <w:color w:val="000000"/>
          <w:sz w:val="28"/>
          <w:szCs w:val="28"/>
          <w:rtl/>
        </w:rPr>
        <w:t>מה היה</w:t>
      </w:r>
      <w:r w:rsidR="00637B32" w:rsidRPr="00FC3C85">
        <w:rPr>
          <w:rFonts w:ascii="Arial" w:eastAsia="Times New Roman" w:hAnsi="Arial" w:cs="David" w:hint="cs"/>
          <w:color w:val="000000"/>
          <w:sz w:val="28"/>
          <w:szCs w:val="28"/>
          <w:rtl/>
        </w:rPr>
        <w:t>, לדעתך,</w:t>
      </w:r>
      <w:r w:rsidRPr="00FC3C85">
        <w:rPr>
          <w:rFonts w:ascii="Arial" w:eastAsia="Times New Roman" w:hAnsi="Arial" w:cs="David"/>
          <w:color w:val="000000"/>
          <w:sz w:val="28"/>
          <w:szCs w:val="28"/>
          <w:rtl/>
        </w:rPr>
        <w:t xml:space="preserve"> על חיילי צה"ל לעשות בה? מדוע? </w:t>
      </w:r>
    </w:p>
    <w:p w:rsidR="001B6D21" w:rsidRPr="00FC3C85" w:rsidRDefault="001B6D21" w:rsidP="00FC3C85">
      <w:pPr>
        <w:shd w:val="clear" w:color="auto" w:fill="FFFFFF"/>
        <w:spacing w:after="0" w:line="360" w:lineRule="auto"/>
        <w:rPr>
          <w:rFonts w:ascii="Arial" w:eastAsia="Times New Roman" w:hAnsi="Arial" w:cs="David"/>
          <w:color w:val="666666"/>
          <w:sz w:val="28"/>
          <w:szCs w:val="28"/>
          <w:rtl/>
        </w:rPr>
      </w:pPr>
    </w:p>
    <w:p w:rsidR="001B6D21" w:rsidRPr="00FC3C85" w:rsidRDefault="001B6D21" w:rsidP="00FC3C85">
      <w:pPr>
        <w:shd w:val="clear" w:color="auto" w:fill="FFFFFF"/>
        <w:spacing w:after="0" w:line="360" w:lineRule="auto"/>
        <w:rPr>
          <w:rFonts w:ascii="Arial" w:eastAsia="Times New Roman" w:hAnsi="Arial" w:cs="David"/>
          <w:color w:val="666666"/>
          <w:sz w:val="28"/>
          <w:szCs w:val="28"/>
          <w:rtl/>
        </w:rPr>
      </w:pPr>
    </w:p>
    <w:p w:rsidR="001B6D21" w:rsidRPr="00FC3C85" w:rsidRDefault="001B6D21" w:rsidP="00FC3C85">
      <w:pPr>
        <w:shd w:val="clear" w:color="auto" w:fill="FFFFFF"/>
        <w:spacing w:after="0" w:line="360" w:lineRule="auto"/>
        <w:rPr>
          <w:rFonts w:ascii="Arial" w:eastAsia="Times New Roman" w:hAnsi="Arial" w:cs="David"/>
          <w:color w:val="666666"/>
          <w:sz w:val="28"/>
          <w:szCs w:val="28"/>
          <w:rtl/>
        </w:rPr>
      </w:pPr>
      <w:r w:rsidRPr="00FC3C85">
        <w:rPr>
          <w:rFonts w:ascii="Arial" w:eastAsia="Times New Roman" w:hAnsi="Arial" w:cs="David"/>
          <w:b/>
          <w:bCs/>
          <w:color w:val="0000CD"/>
          <w:sz w:val="28"/>
          <w:szCs w:val="28"/>
          <w:rtl/>
        </w:rPr>
        <w:t>אירוע 2: סיפורו של סא"ל אביגדור קהלני</w:t>
      </w:r>
    </w:p>
    <w:tbl>
      <w:tblPr>
        <w:bidiVisual/>
        <w:tblW w:w="0" w:type="auto"/>
        <w:tblCellMar>
          <w:top w:w="15" w:type="dxa"/>
          <w:left w:w="15" w:type="dxa"/>
          <w:bottom w:w="15" w:type="dxa"/>
          <w:right w:w="15" w:type="dxa"/>
        </w:tblCellMar>
        <w:tblLook w:val="04A0" w:firstRow="1" w:lastRow="0" w:firstColumn="1" w:lastColumn="0" w:noHBand="0" w:noVBand="1"/>
      </w:tblPr>
      <w:tblGrid>
        <w:gridCol w:w="8426"/>
      </w:tblGrid>
      <w:tr w:rsidR="001B6D21" w:rsidRPr="00FC3C85" w:rsidTr="001B6D21">
        <w:trPr>
          <w:trHeight w:val="2550"/>
        </w:trPr>
        <w:tc>
          <w:tcPr>
            <w:tcW w:w="14070" w:type="dxa"/>
            <w:shd w:val="clear" w:color="auto" w:fill="FFCD51"/>
            <w:tcMar>
              <w:top w:w="15" w:type="dxa"/>
              <w:left w:w="60" w:type="dxa"/>
              <w:bottom w:w="15" w:type="dxa"/>
              <w:right w:w="60" w:type="dxa"/>
            </w:tcMar>
            <w:hideMark/>
          </w:tcPr>
          <w:p w:rsidR="001B6D21" w:rsidRPr="00FC3C85" w:rsidRDefault="001B6D21" w:rsidP="00FC3C85">
            <w:pPr>
              <w:spacing w:after="0" w:line="360" w:lineRule="auto"/>
              <w:rPr>
                <w:rFonts w:ascii="Times New Roman" w:eastAsia="Times New Roman" w:hAnsi="Times New Roman" w:cs="David"/>
                <w:sz w:val="28"/>
                <w:szCs w:val="28"/>
                <w:rtl/>
              </w:rPr>
            </w:pPr>
            <w:r w:rsidRPr="00FC3C85">
              <w:rPr>
                <w:rFonts w:ascii="Times New Roman" w:eastAsia="Times New Roman" w:hAnsi="Times New Roman" w:cs="David"/>
                <w:color w:val="000000"/>
                <w:sz w:val="28"/>
                <w:szCs w:val="28"/>
                <w:rtl/>
              </w:rPr>
              <w:t>במלחמת ששת הימים היה סא"ל אביגדור קהלני מפקד כוח הטנקים, אשר פרץ</w:t>
            </w:r>
            <w:r w:rsidRPr="00FC3C85">
              <w:rPr>
                <w:rFonts w:ascii="Times New Roman" w:eastAsia="Times New Roman" w:hAnsi="Times New Roman" w:cs="David"/>
                <w:color w:val="000000"/>
                <w:sz w:val="28"/>
                <w:szCs w:val="28"/>
              </w:rPr>
              <w:t> </w:t>
            </w:r>
            <w:r w:rsidRPr="00FC3C85">
              <w:rPr>
                <w:rFonts w:ascii="Times New Roman" w:eastAsia="Times New Roman" w:hAnsi="Times New Roman" w:cs="David"/>
                <w:color w:val="000000"/>
                <w:sz w:val="28"/>
                <w:szCs w:val="28"/>
                <w:rtl/>
              </w:rPr>
              <w:t>לרצועת עזה. בנוסעו בראש שיירת הטנקים, כשהוא עומד בתא המפקד בטנק</w:t>
            </w:r>
            <w:r w:rsidRPr="00FC3C85">
              <w:rPr>
                <w:rFonts w:ascii="Times New Roman" w:eastAsia="Times New Roman" w:hAnsi="Times New Roman" w:cs="David"/>
                <w:color w:val="000000"/>
                <w:sz w:val="28"/>
                <w:szCs w:val="28"/>
              </w:rPr>
              <w:t> </w:t>
            </w:r>
            <w:r w:rsidRPr="00FC3C85">
              <w:rPr>
                <w:rFonts w:ascii="Times New Roman" w:eastAsia="Times New Roman" w:hAnsi="Times New Roman" w:cs="David"/>
                <w:color w:val="000000"/>
                <w:sz w:val="28"/>
                <w:szCs w:val="28"/>
                <w:rtl/>
              </w:rPr>
              <w:t>הראשון בטור, הבחין לפתע במרחק מטרים ספורים לפני הטנק, בשני ילדים</w:t>
            </w:r>
            <w:r w:rsidRPr="00FC3C85">
              <w:rPr>
                <w:rFonts w:ascii="Times New Roman" w:eastAsia="Times New Roman" w:hAnsi="Times New Roman" w:cs="David"/>
                <w:color w:val="000000"/>
                <w:sz w:val="28"/>
                <w:szCs w:val="28"/>
              </w:rPr>
              <w:t> </w:t>
            </w:r>
            <w:r w:rsidRPr="00FC3C85">
              <w:rPr>
                <w:rFonts w:ascii="Times New Roman" w:eastAsia="Times New Roman" w:hAnsi="Times New Roman" w:cs="David"/>
                <w:color w:val="000000"/>
                <w:sz w:val="28"/>
                <w:szCs w:val="28"/>
                <w:rtl/>
              </w:rPr>
              <w:t xml:space="preserve">פעוטים ובאשה במרחק מה מאחוריהם. טור הטנקים נע בשביל עיזים צר, כשמשני </w:t>
            </w:r>
            <w:proofErr w:type="spellStart"/>
            <w:r w:rsidRPr="00FC3C85">
              <w:rPr>
                <w:rFonts w:ascii="Times New Roman" w:eastAsia="Times New Roman" w:hAnsi="Times New Roman" w:cs="David"/>
                <w:color w:val="000000"/>
                <w:sz w:val="28"/>
                <w:szCs w:val="28"/>
                <w:rtl/>
              </w:rPr>
              <w:t>צידיו</w:t>
            </w:r>
            <w:proofErr w:type="spellEnd"/>
            <w:r w:rsidRPr="00FC3C85">
              <w:rPr>
                <w:rFonts w:ascii="Times New Roman" w:eastAsia="Times New Roman" w:hAnsi="Times New Roman" w:cs="David"/>
                <w:color w:val="000000"/>
                <w:sz w:val="28"/>
                <w:szCs w:val="28"/>
                <w:rtl/>
              </w:rPr>
              <w:t xml:space="preserve"> משוכות צברים גבוהות וסבוכות, רוחב השביל היה בערך כרוחבו של טנק</w:t>
            </w:r>
            <w:r w:rsidRPr="00FC3C85">
              <w:rPr>
                <w:rFonts w:ascii="Times New Roman" w:eastAsia="Times New Roman" w:hAnsi="Times New Roman" w:cs="David"/>
                <w:color w:val="000000"/>
                <w:sz w:val="28"/>
                <w:szCs w:val="28"/>
              </w:rPr>
              <w:t>, </w:t>
            </w:r>
            <w:r w:rsidRPr="00FC3C85">
              <w:rPr>
                <w:rFonts w:ascii="Times New Roman" w:eastAsia="Times New Roman" w:hAnsi="Times New Roman" w:cs="David"/>
                <w:color w:val="000000"/>
                <w:sz w:val="28"/>
                <w:szCs w:val="28"/>
                <w:rtl/>
              </w:rPr>
              <w:t xml:space="preserve">כך שלילדים לא </w:t>
            </w:r>
            <w:proofErr w:type="spellStart"/>
            <w:r w:rsidRPr="00FC3C85">
              <w:rPr>
                <w:rFonts w:ascii="Times New Roman" w:eastAsia="Times New Roman" w:hAnsi="Times New Roman" w:cs="David"/>
                <w:color w:val="000000"/>
                <w:sz w:val="28"/>
                <w:szCs w:val="28"/>
                <w:rtl/>
              </w:rPr>
              <w:t>היתה</w:t>
            </w:r>
            <w:proofErr w:type="spellEnd"/>
            <w:r w:rsidRPr="00FC3C85">
              <w:rPr>
                <w:rFonts w:ascii="Times New Roman" w:eastAsia="Times New Roman" w:hAnsi="Times New Roman" w:cs="David"/>
                <w:color w:val="000000"/>
                <w:sz w:val="28"/>
                <w:szCs w:val="28"/>
                <w:rtl/>
              </w:rPr>
              <w:t xml:space="preserve"> אפשרות לזוז הצידה</w:t>
            </w:r>
            <w:r w:rsidRPr="00FC3C85">
              <w:rPr>
                <w:rFonts w:ascii="Times New Roman" w:eastAsia="Times New Roman" w:hAnsi="Times New Roman" w:cs="David"/>
                <w:color w:val="000000"/>
                <w:sz w:val="28"/>
                <w:szCs w:val="28"/>
              </w:rPr>
              <w:t>. </w:t>
            </w:r>
            <w:r w:rsidRPr="00FC3C85">
              <w:rPr>
                <w:rFonts w:ascii="Times New Roman" w:eastAsia="Times New Roman" w:hAnsi="Times New Roman" w:cs="David"/>
                <w:color w:val="000000"/>
                <w:sz w:val="28"/>
                <w:szCs w:val="28"/>
              </w:rPr>
              <w:br/>
            </w:r>
            <w:r w:rsidRPr="00FC3C85">
              <w:rPr>
                <w:rFonts w:ascii="Times New Roman" w:eastAsia="Times New Roman" w:hAnsi="Times New Roman" w:cs="David"/>
                <w:color w:val="000000"/>
                <w:sz w:val="28"/>
                <w:szCs w:val="28"/>
              </w:rPr>
              <w:br/>
            </w:r>
            <w:r w:rsidRPr="00FC3C85">
              <w:rPr>
                <w:rFonts w:ascii="Times New Roman" w:eastAsia="Times New Roman" w:hAnsi="Times New Roman" w:cs="David"/>
                <w:color w:val="000000"/>
                <w:sz w:val="28"/>
                <w:szCs w:val="28"/>
                <w:rtl/>
              </w:rPr>
              <w:lastRenderedPageBreak/>
              <w:t>בפני קהלני ניצבו שתי אפשרויות בלבד</w:t>
            </w:r>
            <w:r w:rsidRPr="00FC3C85">
              <w:rPr>
                <w:rFonts w:ascii="Times New Roman" w:eastAsia="Times New Roman" w:hAnsi="Times New Roman" w:cs="David"/>
                <w:color w:val="000000"/>
                <w:sz w:val="28"/>
                <w:szCs w:val="28"/>
              </w:rPr>
              <w:t>: </w:t>
            </w:r>
            <w:r w:rsidRPr="00FC3C85">
              <w:rPr>
                <w:rFonts w:ascii="Times New Roman" w:eastAsia="Times New Roman" w:hAnsi="Times New Roman" w:cs="David"/>
                <w:color w:val="000000"/>
                <w:sz w:val="28"/>
                <w:szCs w:val="28"/>
              </w:rPr>
              <w:br/>
            </w:r>
            <w:r w:rsidRPr="00FC3C85">
              <w:rPr>
                <w:rFonts w:ascii="Times New Roman" w:eastAsia="Times New Roman" w:hAnsi="Times New Roman" w:cs="David"/>
                <w:color w:val="000000"/>
                <w:sz w:val="28"/>
                <w:szCs w:val="28"/>
              </w:rPr>
              <w:br/>
            </w:r>
            <w:r w:rsidRPr="00FC3C85">
              <w:rPr>
                <w:rFonts w:ascii="Times New Roman" w:eastAsia="Times New Roman" w:hAnsi="Times New Roman" w:cs="David"/>
                <w:color w:val="000000"/>
                <w:sz w:val="28"/>
                <w:szCs w:val="28"/>
                <w:rtl/>
              </w:rPr>
              <w:t>א. לעצור את הטנק שלו ולתת לילדים ולאשה (שהייתה אמם) להסתלק אחורה</w:t>
            </w:r>
            <w:r w:rsidRPr="00FC3C85">
              <w:rPr>
                <w:rFonts w:ascii="Times New Roman" w:eastAsia="Times New Roman" w:hAnsi="Times New Roman" w:cs="David"/>
                <w:color w:val="000000"/>
                <w:sz w:val="28"/>
                <w:szCs w:val="28"/>
              </w:rPr>
              <w:t>. </w:t>
            </w:r>
            <w:r w:rsidRPr="00FC3C85">
              <w:rPr>
                <w:rFonts w:ascii="Times New Roman" w:eastAsia="Times New Roman" w:hAnsi="Times New Roman" w:cs="David"/>
                <w:color w:val="000000"/>
                <w:sz w:val="28"/>
                <w:szCs w:val="28"/>
                <w:rtl/>
              </w:rPr>
              <w:t>בכך עליו ליטול סיכון עצום, כי בשעה שהטור ייעצר עלולה להיפתח עליו אש</w:t>
            </w:r>
            <w:r w:rsidRPr="00FC3C85">
              <w:rPr>
                <w:rFonts w:ascii="Times New Roman" w:eastAsia="Times New Roman" w:hAnsi="Times New Roman" w:cs="David"/>
                <w:color w:val="000000"/>
                <w:sz w:val="28"/>
                <w:szCs w:val="28"/>
              </w:rPr>
              <w:t> </w:t>
            </w:r>
            <w:r w:rsidRPr="00FC3C85">
              <w:rPr>
                <w:rFonts w:ascii="Times New Roman" w:eastAsia="Times New Roman" w:hAnsi="Times New Roman" w:cs="David"/>
                <w:color w:val="000000"/>
                <w:sz w:val="28"/>
                <w:szCs w:val="28"/>
                <w:rtl/>
              </w:rPr>
              <w:t>מן הצדדים. ייתכן שהילדים הם בעצם חיפוי למארב שמסתתר בצדדים</w:t>
            </w:r>
            <w:r w:rsidRPr="00FC3C85">
              <w:rPr>
                <w:rFonts w:ascii="Times New Roman" w:eastAsia="Times New Roman" w:hAnsi="Times New Roman" w:cs="David"/>
                <w:color w:val="000000"/>
                <w:sz w:val="28"/>
                <w:szCs w:val="28"/>
              </w:rPr>
              <w:t>.</w:t>
            </w:r>
            <w:r w:rsidRPr="00FC3C85">
              <w:rPr>
                <w:rFonts w:ascii="Times New Roman" w:eastAsia="Times New Roman" w:hAnsi="Times New Roman" w:cs="David"/>
                <w:color w:val="000000"/>
                <w:sz w:val="28"/>
                <w:szCs w:val="28"/>
              </w:rPr>
              <w:br/>
            </w:r>
            <w:r w:rsidRPr="00FC3C85">
              <w:rPr>
                <w:rFonts w:ascii="Times New Roman" w:eastAsia="Times New Roman" w:hAnsi="Times New Roman" w:cs="David"/>
                <w:color w:val="000000"/>
                <w:sz w:val="28"/>
                <w:szCs w:val="28"/>
              </w:rPr>
              <w:br/>
            </w:r>
            <w:r w:rsidRPr="00FC3C85">
              <w:rPr>
                <w:rFonts w:ascii="Times New Roman" w:eastAsia="Times New Roman" w:hAnsi="Times New Roman" w:cs="David"/>
                <w:color w:val="000000"/>
                <w:sz w:val="28"/>
                <w:szCs w:val="28"/>
                <w:rtl/>
              </w:rPr>
              <w:t>ב. לא ליטול סיכון, להמשיך בנסיעה של כל הטור, אך בעצם לעלות על הילדים</w:t>
            </w:r>
            <w:r w:rsidRPr="00FC3C85">
              <w:rPr>
                <w:rFonts w:ascii="Times New Roman" w:eastAsia="Times New Roman" w:hAnsi="Times New Roman" w:cs="David"/>
                <w:color w:val="000000"/>
                <w:sz w:val="28"/>
                <w:szCs w:val="28"/>
              </w:rPr>
              <w:t> </w:t>
            </w:r>
            <w:r w:rsidRPr="00FC3C85">
              <w:rPr>
                <w:rFonts w:ascii="Times New Roman" w:eastAsia="Times New Roman" w:hAnsi="Times New Roman" w:cs="David"/>
                <w:color w:val="000000"/>
                <w:sz w:val="28"/>
                <w:szCs w:val="28"/>
                <w:rtl/>
              </w:rPr>
              <w:t>ולדרוס אותם</w:t>
            </w:r>
            <w:r w:rsidRPr="00FC3C85">
              <w:rPr>
                <w:rFonts w:ascii="Times New Roman" w:eastAsia="Times New Roman" w:hAnsi="Times New Roman" w:cs="David"/>
                <w:color w:val="000000"/>
                <w:sz w:val="28"/>
                <w:szCs w:val="28"/>
              </w:rPr>
              <w:t>.</w:t>
            </w:r>
          </w:p>
        </w:tc>
      </w:tr>
    </w:tbl>
    <w:p w:rsidR="001B6D21" w:rsidRPr="00FC3C85" w:rsidRDefault="001B6D21" w:rsidP="00FC3C85">
      <w:pPr>
        <w:shd w:val="clear" w:color="auto" w:fill="FFFFFF"/>
        <w:spacing w:after="0" w:line="360" w:lineRule="auto"/>
        <w:rPr>
          <w:rFonts w:ascii="Arial" w:eastAsia="Times New Roman" w:hAnsi="Arial" w:cs="David" w:hint="cs"/>
          <w:color w:val="0000CD"/>
          <w:sz w:val="28"/>
          <w:szCs w:val="28"/>
          <w:rtl/>
        </w:rPr>
      </w:pPr>
      <w:r w:rsidRPr="00FC3C85">
        <w:rPr>
          <w:rFonts w:ascii="Arial" w:eastAsia="Times New Roman" w:hAnsi="Arial" w:cs="David"/>
          <w:color w:val="000000"/>
          <w:sz w:val="28"/>
          <w:szCs w:val="28"/>
          <w:rtl/>
        </w:rPr>
        <w:lastRenderedPageBreak/>
        <w:t xml:space="preserve">1. </w:t>
      </w:r>
      <w:r w:rsidRPr="00FC3C85">
        <w:rPr>
          <w:rFonts w:ascii="Arial" w:eastAsia="Times New Roman" w:hAnsi="Arial" w:cs="David" w:hint="cs"/>
          <w:color w:val="000000"/>
          <w:sz w:val="28"/>
          <w:szCs w:val="28"/>
          <w:rtl/>
        </w:rPr>
        <w:t>איך אתה היית</w:t>
      </w:r>
      <w:r w:rsidR="00637B32" w:rsidRPr="00FC3C85">
        <w:rPr>
          <w:rFonts w:ascii="Arial" w:eastAsia="Times New Roman" w:hAnsi="Arial" w:cs="David" w:hint="cs"/>
          <w:color w:val="000000"/>
          <w:sz w:val="28"/>
          <w:szCs w:val="28"/>
          <w:rtl/>
        </w:rPr>
        <w:t xml:space="preserve"> </w:t>
      </w:r>
      <w:r w:rsidRPr="00FC3C85">
        <w:rPr>
          <w:rFonts w:ascii="Arial" w:eastAsia="Times New Roman" w:hAnsi="Arial" w:cs="David" w:hint="cs"/>
          <w:color w:val="000000"/>
          <w:sz w:val="28"/>
          <w:szCs w:val="28"/>
          <w:rtl/>
        </w:rPr>
        <w:t xml:space="preserve"> נוהג במקרה זה ו</w:t>
      </w:r>
      <w:r w:rsidRPr="00FC3C85">
        <w:rPr>
          <w:rFonts w:ascii="Arial" w:eastAsia="Times New Roman" w:hAnsi="Arial" w:cs="David"/>
          <w:color w:val="000000"/>
          <w:sz w:val="28"/>
          <w:szCs w:val="28"/>
          <w:rtl/>
        </w:rPr>
        <w:t>מדוע? </w:t>
      </w:r>
      <w:r w:rsidRPr="00FC3C85">
        <w:rPr>
          <w:rFonts w:ascii="Arial" w:eastAsia="Times New Roman" w:hAnsi="Arial" w:cs="David"/>
          <w:color w:val="000000"/>
          <w:sz w:val="28"/>
          <w:szCs w:val="28"/>
          <w:rtl/>
        </w:rPr>
        <w:br/>
      </w:r>
      <w:r w:rsidRPr="00FC3C85">
        <w:rPr>
          <w:rFonts w:ascii="Arial" w:eastAsia="Times New Roman" w:hAnsi="Arial" w:cs="David"/>
          <w:color w:val="666666"/>
          <w:sz w:val="28"/>
          <w:szCs w:val="28"/>
          <w:rtl/>
        </w:rPr>
        <w:br/>
      </w:r>
    </w:p>
    <w:p w:rsidR="00637B32" w:rsidRPr="00FC3C85" w:rsidRDefault="00637B32" w:rsidP="00FC3C85">
      <w:pPr>
        <w:shd w:val="clear" w:color="auto" w:fill="FFFFFF"/>
        <w:spacing w:after="0" w:line="360" w:lineRule="auto"/>
        <w:rPr>
          <w:rFonts w:ascii="Times New Roman" w:eastAsia="Times New Roman" w:hAnsi="Times New Roman" w:cs="David"/>
          <w:sz w:val="28"/>
          <w:szCs w:val="28"/>
        </w:rPr>
      </w:pPr>
    </w:p>
    <w:p w:rsidR="001B6D21" w:rsidRPr="00FC3C85" w:rsidRDefault="001B6D21" w:rsidP="00FC3C85">
      <w:pPr>
        <w:shd w:val="clear" w:color="auto" w:fill="FFFFFF"/>
        <w:spacing w:after="0" w:line="360" w:lineRule="auto"/>
        <w:rPr>
          <w:rFonts w:ascii="Arial" w:eastAsia="Times New Roman" w:hAnsi="Arial" w:cs="David"/>
          <w:color w:val="666666"/>
          <w:sz w:val="28"/>
          <w:szCs w:val="28"/>
          <w:rtl/>
        </w:rPr>
      </w:pPr>
    </w:p>
    <w:p w:rsidR="001B6D21" w:rsidRPr="00FC3C85" w:rsidRDefault="001B6D21" w:rsidP="00FC3C85">
      <w:pPr>
        <w:shd w:val="clear" w:color="auto" w:fill="FFFFFF"/>
        <w:spacing w:after="0" w:line="360" w:lineRule="auto"/>
        <w:rPr>
          <w:rFonts w:ascii="Times New Roman" w:eastAsia="Times New Roman" w:hAnsi="Times New Roman" w:cs="David" w:hint="cs"/>
          <w:b/>
          <w:bCs/>
          <w:color w:val="000000"/>
          <w:sz w:val="28"/>
          <w:szCs w:val="28"/>
          <w:rtl/>
        </w:rPr>
      </w:pPr>
      <w:r w:rsidRPr="00FC3C85">
        <w:rPr>
          <w:rFonts w:ascii="Arial" w:eastAsia="Times New Roman" w:hAnsi="Arial" w:cs="David"/>
          <w:b/>
          <w:bCs/>
          <w:color w:val="0000CD"/>
          <w:sz w:val="28"/>
          <w:szCs w:val="28"/>
          <w:rtl/>
        </w:rPr>
        <w:t>אירוע 3: ילדי ה-.</w:t>
      </w:r>
      <w:r w:rsidRPr="00FC3C85">
        <w:rPr>
          <w:rFonts w:ascii="Arial" w:eastAsia="Times New Roman" w:hAnsi="Arial" w:cs="David"/>
          <w:b/>
          <w:bCs/>
          <w:color w:val="0000CD"/>
          <w:sz w:val="28"/>
          <w:szCs w:val="28"/>
        </w:rPr>
        <w:t>R.P.G</w:t>
      </w:r>
      <w:r w:rsidRPr="00FC3C85">
        <w:rPr>
          <w:rFonts w:ascii="Arial" w:eastAsia="Times New Roman" w:hAnsi="Arial" w:cs="David"/>
          <w:b/>
          <w:bCs/>
          <w:color w:val="0000CD"/>
          <w:sz w:val="28"/>
          <w:szCs w:val="28"/>
          <w:rtl/>
        </w:rPr>
        <w:t xml:space="preserve"> בעין </w:t>
      </w:r>
      <w:proofErr w:type="spellStart"/>
      <w:r w:rsidRPr="00FC3C85">
        <w:rPr>
          <w:rFonts w:ascii="Arial" w:eastAsia="Times New Roman" w:hAnsi="Arial" w:cs="David"/>
          <w:b/>
          <w:bCs/>
          <w:color w:val="0000CD"/>
          <w:sz w:val="28"/>
          <w:szCs w:val="28"/>
          <w:rtl/>
        </w:rPr>
        <w:t>חילווה</w:t>
      </w:r>
      <w:proofErr w:type="spellEnd"/>
      <w:r w:rsidRPr="00FC3C85">
        <w:rPr>
          <w:rFonts w:ascii="Arial" w:eastAsia="Times New Roman" w:hAnsi="Arial" w:cs="David"/>
          <w:b/>
          <w:bCs/>
          <w:color w:val="666666"/>
          <w:sz w:val="28"/>
          <w:szCs w:val="28"/>
          <w:rtl/>
        </w:rPr>
        <w:t> </w:t>
      </w:r>
    </w:p>
    <w:p w:rsidR="00637B32" w:rsidRPr="00FC3C85" w:rsidRDefault="00637B32" w:rsidP="00FC3C85">
      <w:pPr>
        <w:shd w:val="clear" w:color="auto" w:fill="FFFFFF"/>
        <w:spacing w:after="0" w:line="360" w:lineRule="auto"/>
        <w:rPr>
          <w:rFonts w:ascii="Times New Roman" w:eastAsia="Times New Roman" w:hAnsi="Times New Roman" w:cs="David"/>
          <w:b/>
          <w:bCs/>
          <w:color w:val="000000"/>
          <w:sz w:val="28"/>
          <w:szCs w:val="28"/>
          <w:rtl/>
        </w:rPr>
      </w:pPr>
    </w:p>
    <w:tbl>
      <w:tblPr>
        <w:bidiVisual/>
        <w:tblW w:w="0" w:type="auto"/>
        <w:tblCellMar>
          <w:top w:w="15" w:type="dxa"/>
          <w:left w:w="15" w:type="dxa"/>
          <w:bottom w:w="15" w:type="dxa"/>
          <w:right w:w="15" w:type="dxa"/>
        </w:tblCellMar>
        <w:tblLook w:val="04A0" w:firstRow="1" w:lastRow="0" w:firstColumn="1" w:lastColumn="0" w:noHBand="0" w:noVBand="1"/>
      </w:tblPr>
      <w:tblGrid>
        <w:gridCol w:w="8426"/>
      </w:tblGrid>
      <w:tr w:rsidR="001B6D21" w:rsidRPr="00FC3C85" w:rsidTr="001B6D21">
        <w:trPr>
          <w:trHeight w:val="405"/>
        </w:trPr>
        <w:tc>
          <w:tcPr>
            <w:tcW w:w="14025" w:type="dxa"/>
            <w:shd w:val="clear" w:color="auto" w:fill="FFCD51"/>
            <w:tcMar>
              <w:top w:w="15" w:type="dxa"/>
              <w:left w:w="60" w:type="dxa"/>
              <w:bottom w:w="15" w:type="dxa"/>
              <w:right w:w="60" w:type="dxa"/>
            </w:tcMar>
            <w:hideMark/>
          </w:tcPr>
          <w:p w:rsidR="001B6D21" w:rsidRPr="00FC3C85" w:rsidRDefault="001B6D21" w:rsidP="00FC3C85">
            <w:pPr>
              <w:spacing w:after="0" w:line="360" w:lineRule="auto"/>
              <w:rPr>
                <w:rFonts w:ascii="Times New Roman" w:eastAsia="Times New Roman" w:hAnsi="Times New Roman" w:cs="David"/>
                <w:sz w:val="28"/>
                <w:szCs w:val="28"/>
                <w:rtl/>
              </w:rPr>
            </w:pPr>
            <w:r w:rsidRPr="00FC3C85">
              <w:rPr>
                <w:rFonts w:ascii="Times New Roman" w:eastAsia="Times New Roman" w:hAnsi="Times New Roman" w:cs="David"/>
                <w:sz w:val="28"/>
                <w:szCs w:val="28"/>
                <w:rtl/>
              </w:rPr>
              <w:t>במלחמת שלום הגליל, נתקלו חיילי צה"ל באויב מסוג חדש: ילדים בני עשר ואחת עשרה פותחים עליהם באש ממטולי</w:t>
            </w:r>
            <w:r w:rsidRPr="00FC3C85">
              <w:rPr>
                <w:rFonts w:ascii="Times New Roman" w:eastAsia="Times New Roman" w:hAnsi="Times New Roman" w:cs="David"/>
                <w:sz w:val="28"/>
                <w:szCs w:val="28"/>
              </w:rPr>
              <w:t xml:space="preserve"> .R.P.G. </w:t>
            </w:r>
          </w:p>
        </w:tc>
      </w:tr>
    </w:tbl>
    <w:p w:rsidR="001B6D21" w:rsidRPr="00FC3C85" w:rsidRDefault="001B6D21" w:rsidP="00FC3C85">
      <w:pPr>
        <w:shd w:val="clear" w:color="auto" w:fill="FFFFFF"/>
        <w:spacing w:after="0" w:line="360" w:lineRule="auto"/>
        <w:rPr>
          <w:rFonts w:ascii="Times New Roman" w:eastAsia="Times New Roman" w:hAnsi="Times New Roman" w:cs="David"/>
          <w:color w:val="666666"/>
          <w:sz w:val="28"/>
          <w:szCs w:val="28"/>
        </w:rPr>
      </w:pPr>
      <w:r w:rsidRPr="00FC3C85">
        <w:rPr>
          <w:rFonts w:ascii="Arial" w:eastAsia="Times New Roman" w:hAnsi="Arial" w:cs="David"/>
          <w:color w:val="000000"/>
          <w:sz w:val="28"/>
          <w:szCs w:val="28"/>
          <w:rtl/>
        </w:rPr>
        <w:t>האם בשל היותם ילדים היה על חיילי צה"ל לנהוג בהם אחרת, מאשר היו הם מבוגרים כמותם? מדוע? </w:t>
      </w:r>
      <w:r w:rsidRPr="00FC3C85">
        <w:rPr>
          <w:rFonts w:ascii="Arial" w:eastAsia="Times New Roman" w:hAnsi="Arial" w:cs="David"/>
          <w:color w:val="000000"/>
          <w:sz w:val="28"/>
          <w:szCs w:val="28"/>
          <w:rtl/>
        </w:rPr>
        <w:br/>
      </w:r>
    </w:p>
    <w:p w:rsidR="001B6D21" w:rsidRPr="00FC3C85" w:rsidRDefault="001B6D21" w:rsidP="00FC3C85">
      <w:pPr>
        <w:shd w:val="clear" w:color="auto" w:fill="FFFFFF"/>
        <w:spacing w:after="0" w:line="360" w:lineRule="auto"/>
        <w:rPr>
          <w:rFonts w:ascii="Arial" w:eastAsia="Times New Roman" w:hAnsi="Arial" w:cs="David"/>
          <w:color w:val="666666"/>
          <w:sz w:val="28"/>
          <w:szCs w:val="28"/>
          <w:rtl/>
        </w:rPr>
      </w:pPr>
    </w:p>
    <w:p w:rsidR="001B6D21" w:rsidRPr="00FC3C85" w:rsidRDefault="001B6D21" w:rsidP="00FC3C85">
      <w:pPr>
        <w:shd w:val="clear" w:color="auto" w:fill="FFFFFF"/>
        <w:spacing w:after="0" w:line="360" w:lineRule="auto"/>
        <w:rPr>
          <w:rFonts w:ascii="Arial" w:eastAsia="Times New Roman" w:hAnsi="Arial" w:cs="David"/>
          <w:color w:val="666666"/>
          <w:sz w:val="28"/>
          <w:szCs w:val="28"/>
          <w:rtl/>
        </w:rPr>
      </w:pPr>
    </w:p>
    <w:p w:rsidR="001B6D21" w:rsidRPr="00FC3C85" w:rsidRDefault="001B6D21" w:rsidP="00FC3C85">
      <w:pPr>
        <w:shd w:val="clear" w:color="auto" w:fill="FFFFFF"/>
        <w:spacing w:after="0" w:line="360" w:lineRule="auto"/>
        <w:rPr>
          <w:rFonts w:ascii="Times New Roman" w:eastAsia="Times New Roman" w:hAnsi="Times New Roman" w:cs="David" w:hint="cs"/>
          <w:b/>
          <w:bCs/>
          <w:color w:val="000000"/>
          <w:sz w:val="28"/>
          <w:szCs w:val="28"/>
          <w:rtl/>
        </w:rPr>
      </w:pPr>
      <w:r w:rsidRPr="00FC3C85">
        <w:rPr>
          <w:rFonts w:ascii="Arial" w:eastAsia="Times New Roman" w:hAnsi="Arial" w:cs="David"/>
          <w:b/>
          <w:bCs/>
          <w:color w:val="0000CD"/>
          <w:sz w:val="28"/>
          <w:szCs w:val="28"/>
          <w:rtl/>
        </w:rPr>
        <w:t>אירוע 4: דקירה ברמאללה</w:t>
      </w:r>
    </w:p>
    <w:p w:rsidR="00637B32" w:rsidRPr="00FC3C85" w:rsidRDefault="00637B32" w:rsidP="00FC3C85">
      <w:pPr>
        <w:shd w:val="clear" w:color="auto" w:fill="FFFFFF"/>
        <w:spacing w:after="0" w:line="360" w:lineRule="auto"/>
        <w:rPr>
          <w:rFonts w:ascii="Times New Roman" w:eastAsia="Times New Roman" w:hAnsi="Times New Roman" w:cs="David"/>
          <w:b/>
          <w:bCs/>
          <w:color w:val="000000"/>
          <w:sz w:val="28"/>
          <w:szCs w:val="28"/>
          <w:rtl/>
        </w:rPr>
      </w:pPr>
    </w:p>
    <w:tbl>
      <w:tblPr>
        <w:bidiVisual/>
        <w:tblW w:w="0" w:type="auto"/>
        <w:tblCellMar>
          <w:top w:w="15" w:type="dxa"/>
          <w:left w:w="15" w:type="dxa"/>
          <w:bottom w:w="15" w:type="dxa"/>
          <w:right w:w="15" w:type="dxa"/>
        </w:tblCellMar>
        <w:tblLook w:val="04A0" w:firstRow="1" w:lastRow="0" w:firstColumn="1" w:lastColumn="0" w:noHBand="0" w:noVBand="1"/>
      </w:tblPr>
      <w:tblGrid>
        <w:gridCol w:w="8426"/>
      </w:tblGrid>
      <w:tr w:rsidR="001B6D21" w:rsidRPr="00FC3C85" w:rsidTr="001B6D21">
        <w:trPr>
          <w:trHeight w:val="675"/>
        </w:trPr>
        <w:tc>
          <w:tcPr>
            <w:tcW w:w="14070" w:type="dxa"/>
            <w:shd w:val="clear" w:color="auto" w:fill="FFCD51"/>
            <w:tcMar>
              <w:top w:w="15" w:type="dxa"/>
              <w:left w:w="60" w:type="dxa"/>
              <w:bottom w:w="15" w:type="dxa"/>
              <w:right w:w="60" w:type="dxa"/>
            </w:tcMar>
            <w:hideMark/>
          </w:tcPr>
          <w:p w:rsidR="001B6D21" w:rsidRPr="00FC3C85" w:rsidRDefault="001B6D21" w:rsidP="00FC3C85">
            <w:pPr>
              <w:spacing w:after="0" w:line="360" w:lineRule="auto"/>
              <w:rPr>
                <w:rFonts w:ascii="Times New Roman" w:eastAsia="Times New Roman" w:hAnsi="Times New Roman" w:cs="David"/>
                <w:sz w:val="28"/>
                <w:szCs w:val="28"/>
                <w:rtl/>
              </w:rPr>
            </w:pPr>
            <w:r w:rsidRPr="00FC3C85">
              <w:rPr>
                <w:rFonts w:ascii="Times New Roman" w:eastAsia="Times New Roman" w:hAnsi="Times New Roman" w:cs="David"/>
                <w:sz w:val="28"/>
                <w:szCs w:val="28"/>
                <w:rtl/>
              </w:rPr>
              <w:t>בעת סיור במרכז רמאללה דקר צעיר ערבי את גלעד הלר, חייל ירושלמי המשרת</w:t>
            </w:r>
            <w:r w:rsidRPr="00FC3C85">
              <w:rPr>
                <w:rFonts w:ascii="Times New Roman" w:eastAsia="Times New Roman" w:hAnsi="Times New Roman" w:cs="David"/>
                <w:sz w:val="28"/>
                <w:szCs w:val="28"/>
              </w:rPr>
              <w:t> </w:t>
            </w:r>
            <w:r w:rsidRPr="00FC3C85">
              <w:rPr>
                <w:rFonts w:ascii="Times New Roman" w:eastAsia="Times New Roman" w:hAnsi="Times New Roman" w:cs="David"/>
                <w:sz w:val="28"/>
                <w:szCs w:val="28"/>
                <w:rtl/>
              </w:rPr>
              <w:t>בגולני כחובש. בעזרת חבר הצליח החייל להשתלט על המחבל. תוך כדי המאבק</w:t>
            </w:r>
            <w:r w:rsidRPr="00FC3C85">
              <w:rPr>
                <w:rFonts w:ascii="Times New Roman" w:eastAsia="Times New Roman" w:hAnsi="Times New Roman" w:cs="David"/>
                <w:sz w:val="28"/>
                <w:szCs w:val="28"/>
              </w:rPr>
              <w:t> </w:t>
            </w:r>
            <w:r w:rsidRPr="00FC3C85">
              <w:rPr>
                <w:rFonts w:ascii="Times New Roman" w:eastAsia="Times New Roman" w:hAnsi="Times New Roman" w:cs="David"/>
                <w:sz w:val="28"/>
                <w:szCs w:val="28"/>
                <w:rtl/>
              </w:rPr>
              <w:t>נפצע המחבל מהסכין הגדולה שבה ניסה לדקור את החייל</w:t>
            </w:r>
            <w:r w:rsidRPr="00FC3C85">
              <w:rPr>
                <w:rFonts w:ascii="Times New Roman" w:eastAsia="Times New Roman" w:hAnsi="Times New Roman" w:cs="David"/>
                <w:sz w:val="28"/>
                <w:szCs w:val="28"/>
              </w:rPr>
              <w:t>. </w:t>
            </w:r>
          </w:p>
        </w:tc>
      </w:tr>
    </w:tbl>
    <w:p w:rsidR="001B6D21" w:rsidRPr="00FC3C85" w:rsidRDefault="001B6D21" w:rsidP="00FC3C85">
      <w:pPr>
        <w:shd w:val="clear" w:color="auto" w:fill="FFFFFF"/>
        <w:spacing w:after="0" w:line="360" w:lineRule="auto"/>
        <w:rPr>
          <w:rFonts w:ascii="Times New Roman" w:eastAsia="Times New Roman" w:hAnsi="Times New Roman" w:cs="David"/>
          <w:color w:val="666666"/>
          <w:sz w:val="28"/>
          <w:szCs w:val="28"/>
        </w:rPr>
      </w:pPr>
      <w:r w:rsidRPr="00FC3C85">
        <w:rPr>
          <w:rFonts w:ascii="Arial" w:eastAsia="Times New Roman" w:hAnsi="Arial" w:cs="David"/>
          <w:color w:val="000000"/>
          <w:sz w:val="28"/>
          <w:szCs w:val="28"/>
          <w:rtl/>
        </w:rPr>
        <w:t xml:space="preserve">כיצד </w:t>
      </w:r>
      <w:r w:rsidRPr="00FC3C85">
        <w:rPr>
          <w:rFonts w:ascii="Arial" w:eastAsia="Times New Roman" w:hAnsi="Arial" w:cs="David" w:hint="cs"/>
          <w:color w:val="000000"/>
          <w:sz w:val="28"/>
          <w:szCs w:val="28"/>
          <w:rtl/>
        </w:rPr>
        <w:t>אתה היית נוהג</w:t>
      </w:r>
      <w:r w:rsidRPr="00FC3C85">
        <w:rPr>
          <w:rFonts w:ascii="Arial" w:eastAsia="Times New Roman" w:hAnsi="Arial" w:cs="David"/>
          <w:color w:val="000000"/>
          <w:sz w:val="28"/>
          <w:szCs w:val="28"/>
          <w:rtl/>
        </w:rPr>
        <w:t xml:space="preserve"> לאחר שהוכנע הצעיר הערבי ומדוע? </w:t>
      </w:r>
      <w:r w:rsidRPr="00FC3C85">
        <w:rPr>
          <w:rFonts w:ascii="Arial" w:eastAsia="Times New Roman" w:hAnsi="Arial" w:cs="David"/>
          <w:color w:val="000000"/>
          <w:sz w:val="28"/>
          <w:szCs w:val="28"/>
          <w:rtl/>
        </w:rPr>
        <w:br/>
      </w:r>
      <w:r w:rsidRPr="00FC3C85">
        <w:rPr>
          <w:rFonts w:ascii="Arial" w:eastAsia="Times New Roman" w:hAnsi="Arial" w:cs="David"/>
          <w:color w:val="666666"/>
          <w:sz w:val="28"/>
          <w:szCs w:val="28"/>
          <w:rtl/>
        </w:rPr>
        <w:br/>
      </w:r>
    </w:p>
    <w:p w:rsidR="00011A55" w:rsidRPr="00FC3C85" w:rsidRDefault="00011A55" w:rsidP="00FC3C85">
      <w:pPr>
        <w:spacing w:after="0" w:line="360" w:lineRule="auto"/>
        <w:rPr>
          <w:rFonts w:cs="David"/>
          <w:sz w:val="28"/>
          <w:szCs w:val="28"/>
          <w:rtl/>
        </w:rPr>
      </w:pPr>
    </w:p>
    <w:p w:rsidR="002109AD" w:rsidRPr="00FC3C85" w:rsidRDefault="002109AD" w:rsidP="00FC3C85">
      <w:pPr>
        <w:pStyle w:val="NormalWeb"/>
        <w:shd w:val="clear" w:color="auto" w:fill="FFFFFF"/>
        <w:spacing w:before="0" w:beforeAutospacing="0" w:after="0" w:afterAutospacing="0" w:line="360" w:lineRule="auto"/>
        <w:jc w:val="right"/>
        <w:rPr>
          <w:rFonts w:ascii="Arial" w:hAnsi="Arial" w:cs="David"/>
          <w:color w:val="000000"/>
          <w:sz w:val="28"/>
          <w:szCs w:val="28"/>
          <w:rtl/>
        </w:rPr>
      </w:pPr>
    </w:p>
    <w:p w:rsidR="001B6D21" w:rsidRPr="00FC3C85" w:rsidRDefault="002109AD" w:rsidP="00FC3C85">
      <w:pPr>
        <w:pStyle w:val="NormalWeb"/>
        <w:shd w:val="clear" w:color="auto" w:fill="FFFFFF"/>
        <w:spacing w:before="0" w:beforeAutospacing="0" w:after="0" w:afterAutospacing="0" w:line="360" w:lineRule="auto"/>
        <w:jc w:val="right"/>
        <w:rPr>
          <w:rFonts w:ascii="Arial" w:hAnsi="Arial" w:cs="David"/>
          <w:color w:val="000000"/>
          <w:sz w:val="28"/>
          <w:szCs w:val="28"/>
        </w:rPr>
      </w:pPr>
      <w:r w:rsidRPr="00FC3C85">
        <w:rPr>
          <w:rFonts w:ascii="Arial" w:hAnsi="Arial" w:cs="David" w:hint="cs"/>
          <w:color w:val="000000"/>
          <w:sz w:val="28"/>
          <w:szCs w:val="28"/>
          <w:rtl/>
        </w:rPr>
        <w:t>"</w:t>
      </w:r>
      <w:r w:rsidR="001B6D21" w:rsidRPr="00FC3C85">
        <w:rPr>
          <w:rFonts w:ascii="Arial" w:hAnsi="Arial" w:cs="David"/>
          <w:color w:val="000000"/>
          <w:sz w:val="28"/>
          <w:szCs w:val="28"/>
          <w:rtl/>
        </w:rPr>
        <w:t>את הדירה מצאתי אחרי חצי שנה של חיפושים אינטנסיביים. כשבעל הבית הסכים להשכירה הוא ביקש שלפחות בהתחלה לא נאמר שהיא הושכרה לאקי</w:t>
      </w:r>
      <w:r w:rsidR="00637B32" w:rsidRPr="00FC3C85">
        <w:rPr>
          <w:rFonts w:ascii="Arial" w:hAnsi="Arial" w:cs="David" w:hint="cs"/>
          <w:color w:val="000000"/>
          <w:sz w:val="28"/>
          <w:szCs w:val="28"/>
          <w:rtl/>
        </w:rPr>
        <w:t>"</w:t>
      </w:r>
      <w:r w:rsidR="001B6D21" w:rsidRPr="00FC3C85">
        <w:rPr>
          <w:rFonts w:ascii="Arial" w:hAnsi="Arial" w:cs="David"/>
          <w:color w:val="000000"/>
          <w:sz w:val="28"/>
          <w:szCs w:val="28"/>
          <w:rtl/>
        </w:rPr>
        <w:t>ם. בחודשיים הראשונים לחוזה שיפצנו את הדירה והסכמנו לא לומר דבר, אבל אחרי שלושה שבועות 'הסוד' התגלה לשכנים. הלכנו להגיד שלום, נתנו כרטיס ביקור וניסינו לפזר את החששות. שכנים נחמדים פתחו את הדלת וקשקשו אתנו על כוס קפה. שכנים פחות נחמדים אמרו שאינם מעוניינים לדבר</w:t>
      </w:r>
      <w:r w:rsidR="001B6D21" w:rsidRPr="00FC3C85">
        <w:rPr>
          <w:rFonts w:ascii="Arial" w:hAnsi="Arial" w:cs="David"/>
          <w:color w:val="000000"/>
          <w:sz w:val="28"/>
          <w:szCs w:val="28"/>
        </w:rPr>
        <w:t>.</w:t>
      </w:r>
    </w:p>
    <w:p w:rsidR="001B6D21" w:rsidRPr="00FC3C85" w:rsidRDefault="001B6D21" w:rsidP="00FC3C85">
      <w:pPr>
        <w:pStyle w:val="NormalWeb"/>
        <w:shd w:val="clear" w:color="auto" w:fill="FFFFFF"/>
        <w:spacing w:before="0" w:beforeAutospacing="0" w:after="0" w:afterAutospacing="0" w:line="360" w:lineRule="auto"/>
        <w:jc w:val="right"/>
        <w:rPr>
          <w:rFonts w:ascii="Arial" w:hAnsi="Arial" w:cs="David"/>
          <w:color w:val="000000"/>
          <w:sz w:val="28"/>
          <w:szCs w:val="28"/>
        </w:rPr>
      </w:pPr>
      <w:r w:rsidRPr="00FC3C85">
        <w:rPr>
          <w:rFonts w:ascii="Arial" w:hAnsi="Arial" w:cs="David"/>
          <w:color w:val="000000"/>
          <w:sz w:val="28"/>
          <w:szCs w:val="28"/>
          <w:rtl/>
        </w:rPr>
        <w:t>השיחות לא הפיגו את כל החששות, והמתח בינינו לבין כמה מהשכנים החריף. כמה מהם איימו עליי בטלפון, ואחת השכנות התקשרה להזהיר שעומדים לתקוף אותי. ריססו גרפיטי על הדלת, שפכו שמן על המדרגות וסתמו את חור המנעול בדבק. יום אחד, כשהגעתי להוסטל, גיליתי שהכניסה אליו חסומה במכוניות. שכנים התגודדו סביבי ולא נתנו לי להיכנס לדירה. האירוע לא התפתח לעימות פיזי, אבל היה מאיים מספיק כדי שאזמין משטרה". כשאחת מעובדות ההוסטל גילתה את החורים בשמשת החלון, לא פלא שייחסה אותם לירי</w:t>
      </w:r>
      <w:r w:rsidRPr="00FC3C85">
        <w:rPr>
          <w:rFonts w:ascii="Arial" w:hAnsi="Arial" w:cs="David"/>
          <w:color w:val="000000"/>
          <w:sz w:val="28"/>
          <w:szCs w:val="28"/>
        </w:rPr>
        <w:t>.</w:t>
      </w:r>
    </w:p>
    <w:p w:rsidR="001B6D21" w:rsidRPr="00FC3C85" w:rsidRDefault="001B6D21" w:rsidP="00FC3C85">
      <w:pPr>
        <w:spacing w:after="0" w:line="360" w:lineRule="auto"/>
        <w:rPr>
          <w:rFonts w:cs="David"/>
          <w:sz w:val="28"/>
          <w:szCs w:val="28"/>
          <w:rtl/>
        </w:rPr>
      </w:pPr>
    </w:p>
    <w:p w:rsidR="002109AD" w:rsidRPr="00FC3C85" w:rsidRDefault="002109AD" w:rsidP="00FC3C85">
      <w:pPr>
        <w:spacing w:after="0" w:line="360" w:lineRule="auto"/>
        <w:rPr>
          <w:rFonts w:ascii="David" w:hAnsi="David" w:cs="David"/>
          <w:sz w:val="28"/>
          <w:szCs w:val="28"/>
          <w:rtl/>
        </w:rPr>
      </w:pPr>
      <w:r w:rsidRPr="00FC3C85">
        <w:rPr>
          <w:rFonts w:ascii="David" w:hAnsi="David" w:cs="David"/>
          <w:sz w:val="28"/>
          <w:szCs w:val="28"/>
          <w:rtl/>
        </w:rPr>
        <w:t>האם היית</w:t>
      </w:r>
      <w:r w:rsidRPr="00FC3C85">
        <w:rPr>
          <w:rFonts w:ascii="David" w:hAnsi="David" w:cs="David" w:hint="cs"/>
          <w:sz w:val="28"/>
          <w:szCs w:val="28"/>
          <w:rtl/>
        </w:rPr>
        <w:t xml:space="preserve"> </w:t>
      </w:r>
      <w:r w:rsidRPr="00FC3C85">
        <w:rPr>
          <w:rFonts w:ascii="David" w:hAnsi="David" w:cs="David"/>
          <w:sz w:val="28"/>
          <w:szCs w:val="28"/>
          <w:rtl/>
        </w:rPr>
        <w:t>מתנגד להקמת הוסטל של אקים בשכונת מגוריך? נמק את בחירתך.</w:t>
      </w:r>
    </w:p>
    <w:p w:rsidR="002109AD" w:rsidRPr="00FC3C85" w:rsidRDefault="002109AD" w:rsidP="00FC3C85">
      <w:pPr>
        <w:spacing w:after="0" w:line="360" w:lineRule="auto"/>
        <w:rPr>
          <w:rFonts w:ascii="David" w:hAnsi="David" w:cs="David"/>
          <w:sz w:val="28"/>
          <w:szCs w:val="28"/>
        </w:rPr>
      </w:pPr>
    </w:p>
    <w:sectPr w:rsidR="002109AD" w:rsidRPr="00FC3C85" w:rsidSect="00482B45">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1A55"/>
    <w:rsid w:val="00011A55"/>
    <w:rsid w:val="001B6D21"/>
    <w:rsid w:val="002109AD"/>
    <w:rsid w:val="00482B45"/>
    <w:rsid w:val="00637B32"/>
    <w:rsid w:val="00C01F61"/>
    <w:rsid w:val="00C627C3"/>
    <w:rsid w:val="00FC3C8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011A55"/>
  </w:style>
  <w:style w:type="character" w:styleId="Hyperlink">
    <w:name w:val="Hyperlink"/>
    <w:basedOn w:val="a0"/>
    <w:uiPriority w:val="99"/>
    <w:semiHidden/>
    <w:unhideWhenUsed/>
    <w:rsid w:val="00011A55"/>
    <w:rPr>
      <w:color w:val="0000FF"/>
      <w:u w:val="single"/>
    </w:rPr>
  </w:style>
  <w:style w:type="character" w:styleId="a3">
    <w:name w:val="Strong"/>
    <w:basedOn w:val="a0"/>
    <w:uiPriority w:val="22"/>
    <w:qFormat/>
    <w:rsid w:val="00011A55"/>
    <w:rPr>
      <w:b/>
      <w:bCs/>
    </w:rPr>
  </w:style>
  <w:style w:type="paragraph" w:styleId="NormalWeb">
    <w:name w:val="Normal (Web)"/>
    <w:basedOn w:val="a"/>
    <w:uiPriority w:val="99"/>
    <w:semiHidden/>
    <w:unhideWhenUsed/>
    <w:rsid w:val="001B6D21"/>
    <w:pPr>
      <w:bidi w:val="0"/>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011A55"/>
  </w:style>
  <w:style w:type="character" w:styleId="Hyperlink">
    <w:name w:val="Hyperlink"/>
    <w:basedOn w:val="a0"/>
    <w:uiPriority w:val="99"/>
    <w:semiHidden/>
    <w:unhideWhenUsed/>
    <w:rsid w:val="00011A55"/>
    <w:rPr>
      <w:color w:val="0000FF"/>
      <w:u w:val="single"/>
    </w:rPr>
  </w:style>
  <w:style w:type="character" w:styleId="a3">
    <w:name w:val="Strong"/>
    <w:basedOn w:val="a0"/>
    <w:uiPriority w:val="22"/>
    <w:qFormat/>
    <w:rsid w:val="00011A55"/>
    <w:rPr>
      <w:b/>
      <w:bCs/>
    </w:rPr>
  </w:style>
  <w:style w:type="paragraph" w:styleId="NormalWeb">
    <w:name w:val="Normal (Web)"/>
    <w:basedOn w:val="a"/>
    <w:uiPriority w:val="99"/>
    <w:semiHidden/>
    <w:unhideWhenUsed/>
    <w:rsid w:val="001B6D21"/>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3711098">
      <w:bodyDiv w:val="1"/>
      <w:marLeft w:val="0"/>
      <w:marRight w:val="0"/>
      <w:marTop w:val="0"/>
      <w:marBottom w:val="0"/>
      <w:divBdr>
        <w:top w:val="none" w:sz="0" w:space="0" w:color="auto"/>
        <w:left w:val="none" w:sz="0" w:space="0" w:color="auto"/>
        <w:bottom w:val="none" w:sz="0" w:space="0" w:color="auto"/>
        <w:right w:val="none" w:sz="0" w:space="0" w:color="auto"/>
      </w:divBdr>
    </w:div>
    <w:div w:id="1666280046">
      <w:bodyDiv w:val="1"/>
      <w:marLeft w:val="0"/>
      <w:marRight w:val="0"/>
      <w:marTop w:val="0"/>
      <w:marBottom w:val="0"/>
      <w:divBdr>
        <w:top w:val="none" w:sz="0" w:space="0" w:color="auto"/>
        <w:left w:val="none" w:sz="0" w:space="0" w:color="auto"/>
        <w:bottom w:val="none" w:sz="0" w:space="0" w:color="auto"/>
        <w:right w:val="none" w:sz="0" w:space="0" w:color="auto"/>
      </w:divBdr>
    </w:div>
    <w:div w:id="2027251455">
      <w:bodyDiv w:val="1"/>
      <w:marLeft w:val="0"/>
      <w:marRight w:val="0"/>
      <w:marTop w:val="0"/>
      <w:marBottom w:val="0"/>
      <w:divBdr>
        <w:top w:val="none" w:sz="0" w:space="0" w:color="auto"/>
        <w:left w:val="none" w:sz="0" w:space="0" w:color="auto"/>
        <w:bottom w:val="none" w:sz="0" w:space="0" w:color="auto"/>
        <w:right w:val="none" w:sz="0" w:space="0" w:color="auto"/>
      </w:divBdr>
      <w:divsChild>
        <w:div w:id="1696155841">
          <w:marLeft w:val="0"/>
          <w:marRight w:val="0"/>
          <w:marTop w:val="0"/>
          <w:marBottom w:val="0"/>
          <w:divBdr>
            <w:top w:val="none" w:sz="0" w:space="0" w:color="auto"/>
            <w:left w:val="none" w:sz="0" w:space="0" w:color="auto"/>
            <w:bottom w:val="none" w:sz="0" w:space="0" w:color="auto"/>
            <w:right w:val="none" w:sz="0" w:space="0" w:color="auto"/>
          </w:divBdr>
        </w:div>
      </w:divsChild>
    </w:div>
    <w:div w:id="2119643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1013</Words>
  <Characters>5066</Characters>
  <Application>Microsoft Office Word</Application>
  <DocSecurity>0</DocSecurity>
  <Lines>42</Lines>
  <Paragraphs>12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6067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מירב ודבקר</dc:creator>
  <cp:lastModifiedBy>user</cp:lastModifiedBy>
  <cp:revision>3</cp:revision>
  <dcterms:created xsi:type="dcterms:W3CDTF">2016-11-05T21:21:00Z</dcterms:created>
  <dcterms:modified xsi:type="dcterms:W3CDTF">2016-11-05T21:23:00Z</dcterms:modified>
</cp:coreProperties>
</file>